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62"/>
        <w:gridCol w:w="57"/>
        <w:gridCol w:w="15123"/>
        <w:gridCol w:w="46"/>
        <w:gridCol w:w="44"/>
        <w:gridCol w:w="15"/>
        <w:gridCol w:w="15"/>
        <w:gridCol w:w="15"/>
      </w:tblGrid>
      <w:tr w:rsidR="00E72B60" w:rsidTr="00425256">
        <w:trPr>
          <w:trHeight w:val="228"/>
        </w:trPr>
        <w:tc>
          <w:tcPr>
            <w:tcW w:w="178" w:type="dxa"/>
          </w:tcPr>
          <w:p w:rsidR="00E72B60" w:rsidRDefault="00E72B60">
            <w:pPr>
              <w:pStyle w:val="EmptyCellLayoutStyle"/>
              <w:spacing w:after="0" w:line="240" w:lineRule="auto"/>
            </w:pPr>
          </w:p>
        </w:tc>
        <w:tc>
          <w:tcPr>
            <w:tcW w:w="45" w:type="dxa"/>
          </w:tcPr>
          <w:p w:rsidR="00E72B60" w:rsidRDefault="00E72B60">
            <w:pPr>
              <w:pStyle w:val="EmptyCellLayoutStyle"/>
              <w:spacing w:after="0" w:line="240" w:lineRule="auto"/>
            </w:pPr>
          </w:p>
        </w:tc>
        <w:tc>
          <w:tcPr>
            <w:tcW w:w="14895" w:type="dxa"/>
          </w:tcPr>
          <w:p w:rsidR="00E72B60" w:rsidRDefault="00E72B60">
            <w:pPr>
              <w:pStyle w:val="EmptyCellLayoutStyle"/>
              <w:spacing w:after="0" w:line="240" w:lineRule="auto"/>
            </w:pPr>
          </w:p>
        </w:tc>
        <w:tc>
          <w:tcPr>
            <w:tcW w:w="40" w:type="dxa"/>
          </w:tcPr>
          <w:p w:rsidR="00E72B60" w:rsidRDefault="00E72B60">
            <w:pPr>
              <w:pStyle w:val="EmptyCellLayoutStyle"/>
              <w:spacing w:after="0" w:line="240" w:lineRule="auto"/>
            </w:pPr>
          </w:p>
        </w:tc>
        <w:tc>
          <w:tcPr>
            <w:tcW w:w="120"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r w:rsidR="0080661B" w:rsidTr="00425256">
        <w:trPr>
          <w:trHeight w:val="3009"/>
        </w:trPr>
        <w:tc>
          <w:tcPr>
            <w:tcW w:w="178" w:type="dxa"/>
          </w:tcPr>
          <w:p w:rsidR="00E72B60" w:rsidRDefault="00E72B60">
            <w:pPr>
              <w:pStyle w:val="EmptyCellLayoutStyle"/>
              <w:spacing w:after="0" w:line="240" w:lineRule="auto"/>
            </w:pPr>
          </w:p>
        </w:tc>
        <w:tc>
          <w:tcPr>
            <w:tcW w:w="14980" w:type="dxa"/>
            <w:gridSpan w:val="3"/>
          </w:tcPr>
          <w:tbl>
            <w:tblPr>
              <w:tblW w:w="0" w:type="auto"/>
              <w:tblCellMar>
                <w:left w:w="0" w:type="dxa"/>
                <w:right w:w="0" w:type="dxa"/>
              </w:tblCellMar>
              <w:tblLook w:val="0000" w:firstRow="0" w:lastRow="0" w:firstColumn="0" w:lastColumn="0" w:noHBand="0" w:noVBand="0"/>
            </w:tblPr>
            <w:tblGrid>
              <w:gridCol w:w="14947"/>
            </w:tblGrid>
            <w:tr w:rsidR="00E72B60">
              <w:trPr>
                <w:trHeight w:val="2931"/>
              </w:trPr>
              <w:tc>
                <w:tcPr>
                  <w:tcW w:w="14947" w:type="dxa"/>
                  <w:tcBorders>
                    <w:top w:val="nil"/>
                    <w:left w:val="nil"/>
                    <w:bottom w:val="nil"/>
                    <w:right w:val="nil"/>
                  </w:tcBorders>
                  <w:tcMar>
                    <w:top w:w="39" w:type="dxa"/>
                    <w:left w:w="39" w:type="dxa"/>
                    <w:bottom w:w="39" w:type="dxa"/>
                    <w:right w:w="39" w:type="dxa"/>
                  </w:tcMar>
                </w:tcPr>
                <w:p w:rsidR="00E72B60" w:rsidRDefault="00F30A6D" w:rsidP="00A16365">
                  <w:pPr>
                    <w:spacing w:after="0" w:line="240" w:lineRule="auto"/>
                    <w:jc w:val="center"/>
                  </w:pPr>
                  <w:r>
                    <w:rPr>
                      <w:b/>
                      <w:color w:val="000000"/>
                      <w:sz w:val="28"/>
                    </w:rPr>
                    <w:t xml:space="preserve">Индивидуальные рекомендации участнику </w:t>
                  </w:r>
                  <w:r w:rsidR="00A16365">
                    <w:rPr>
                      <w:b/>
                      <w:color w:val="000000"/>
                      <w:sz w:val="28"/>
                    </w:rPr>
                    <w:t>ВПР в 8-</w:t>
                  </w:r>
                  <w:r>
                    <w:rPr>
                      <w:b/>
                      <w:color w:val="000000"/>
                      <w:sz w:val="28"/>
                    </w:rPr>
                    <w:t xml:space="preserve">х классах, </w:t>
                  </w:r>
                  <w:r w:rsidR="00A16365">
                    <w:rPr>
                      <w:b/>
                      <w:color w:val="000000"/>
                      <w:sz w:val="28"/>
                    </w:rPr>
                    <w:t xml:space="preserve">сентябрь - </w:t>
                  </w:r>
                  <w:r>
                    <w:rPr>
                      <w:b/>
                      <w:color w:val="000000"/>
                      <w:sz w:val="28"/>
                    </w:rPr>
                    <w:t>октябрь 2020 года</w:t>
                  </w:r>
                </w:p>
                <w:p w:rsidR="00E72B60" w:rsidRDefault="00F30A6D">
                  <w:pPr>
                    <w:spacing w:after="0" w:line="240" w:lineRule="auto"/>
                    <w:jc w:val="center"/>
                  </w:pPr>
                  <w:r>
                    <w:rPr>
                      <w:color w:val="000000"/>
                      <w:sz w:val="24"/>
                    </w:rPr>
                    <w:t xml:space="preserve">Уважаемый </w:t>
                  </w:r>
                  <w:r w:rsidR="00A16365">
                    <w:rPr>
                      <w:color w:val="000000"/>
                      <w:sz w:val="24"/>
                    </w:rPr>
                    <w:t>участник</w:t>
                  </w:r>
                  <w:r>
                    <w:rPr>
                      <w:color w:val="000000"/>
                      <w:sz w:val="24"/>
                    </w:rPr>
                    <w:t>!</w:t>
                  </w:r>
                </w:p>
                <w:p w:rsidR="00E72B60" w:rsidRDefault="00F30A6D">
                  <w:pPr>
                    <w:spacing w:after="0" w:line="240" w:lineRule="auto"/>
                    <w:jc w:val="center"/>
                  </w:pPr>
                  <w:r>
                    <w:rPr>
                      <w:color w:val="000000"/>
                      <w:sz w:val="24"/>
                    </w:rPr>
                    <w:t xml:space="preserve">В начале 2020/2021 учебного года Вы прошли </w:t>
                  </w:r>
                  <w:r w:rsidR="00A16365">
                    <w:rPr>
                      <w:color w:val="000000"/>
                      <w:sz w:val="24"/>
                    </w:rPr>
                    <w:t>ВПР</w:t>
                  </w:r>
                  <w:r>
                    <w:rPr>
                      <w:color w:val="000000"/>
                      <w:sz w:val="24"/>
                    </w:rPr>
                    <w:t xml:space="preserve"> по общеобразовательным предметам. </w:t>
                  </w:r>
                </w:p>
                <w:p w:rsidR="00E72B60" w:rsidRDefault="00E72B60">
                  <w:pPr>
                    <w:spacing w:after="0" w:line="240" w:lineRule="auto"/>
                    <w:jc w:val="center"/>
                    <w:rPr>
                      <w:sz w:val="0"/>
                    </w:rPr>
                  </w:pPr>
                </w:p>
                <w:p w:rsidR="00E72B60" w:rsidRDefault="00F30A6D">
                  <w:pPr>
                    <w:spacing w:after="0" w:line="240" w:lineRule="auto"/>
                    <w:jc w:val="center"/>
                  </w:pPr>
                  <w:r>
                    <w:rPr>
                      <w:color w:val="000000"/>
                      <w:sz w:val="24"/>
                    </w:rPr>
                    <w:t xml:space="preserve">По итогам данной диагностики определены Ваши учебные затруднения, выявлены недостаточно хорошо освоенные темы, разделы учебного материала за курс </w:t>
                  </w:r>
                  <w:r w:rsidR="00A16365">
                    <w:rPr>
                      <w:color w:val="000000"/>
                      <w:sz w:val="24"/>
                    </w:rPr>
                    <w:t>7-8 класса</w:t>
                  </w:r>
                  <w:r>
                    <w:rPr>
                      <w:color w:val="000000"/>
                      <w:sz w:val="24"/>
                    </w:rPr>
                    <w:t xml:space="preserve">. Без ликвидации пробелов в знаниях за курс </w:t>
                  </w:r>
                  <w:r w:rsidR="00A16365">
                    <w:rPr>
                      <w:color w:val="000000"/>
                      <w:sz w:val="24"/>
                    </w:rPr>
                    <w:t xml:space="preserve">7-8 класса </w:t>
                  </w:r>
                  <w:r>
                    <w:rPr>
                      <w:color w:val="000000"/>
                      <w:sz w:val="24"/>
                    </w:rPr>
                    <w:t xml:space="preserve">невозможно хорошо усвоить учебный материал за курс </w:t>
                  </w:r>
                  <w:r w:rsidR="00A16365" w:rsidRPr="00A16365">
                    <w:rPr>
                      <w:color w:val="000000"/>
                      <w:sz w:val="24"/>
                    </w:rPr>
                    <w:t>основного общего образования</w:t>
                  </w:r>
                  <w:r>
                    <w:rPr>
                      <w:color w:val="000000"/>
                      <w:sz w:val="24"/>
                    </w:rPr>
                    <w:t>. Поэтому предлагаем принять к сведению рекомендации по улучшению Вашего уровня подготовки по общеобразовательным предметам.</w:t>
                  </w:r>
                </w:p>
                <w:p w:rsidR="00E72B60" w:rsidRDefault="00F30A6D">
                  <w:pPr>
                    <w:spacing w:after="0" w:line="240" w:lineRule="auto"/>
                    <w:jc w:val="center"/>
                  </w:pPr>
                  <w:r>
                    <w:rPr>
                      <w:color w:val="000000"/>
                      <w:sz w:val="24"/>
                    </w:rPr>
                    <w:t xml:space="preserve"> Ниже представлены рекомендации по самоподготовке, составленные по результатам выполнения Вами диагностической работы по предмету английский язык. Задания данной диагностики соответствуют контрольн</w:t>
                  </w:r>
                  <w:r w:rsidR="00A16365">
                    <w:rPr>
                      <w:color w:val="000000"/>
                      <w:sz w:val="24"/>
                    </w:rPr>
                    <w:t>ым измерительным материалам за 7-8</w:t>
                  </w:r>
                  <w:r>
                    <w:rPr>
                      <w:color w:val="000000"/>
                      <w:sz w:val="24"/>
                    </w:rPr>
                    <w:t>-й класс и профилю Вашего обучения.</w:t>
                  </w:r>
                </w:p>
                <w:p w:rsidR="00E72B60" w:rsidRDefault="00E72B60">
                  <w:pPr>
                    <w:spacing w:after="0" w:line="240" w:lineRule="auto"/>
                    <w:ind w:firstLine="425"/>
                    <w:rPr>
                      <w:sz w:val="0"/>
                    </w:rPr>
                  </w:pPr>
                </w:p>
                <w:p w:rsidR="00E72B60" w:rsidRDefault="00E72B60">
                  <w:pPr>
                    <w:spacing w:after="0" w:line="240" w:lineRule="auto"/>
                    <w:rPr>
                      <w:sz w:val="0"/>
                    </w:rPr>
                  </w:pPr>
                </w:p>
                <w:p w:rsidR="00E72B60" w:rsidRDefault="00E72B60">
                  <w:pPr>
                    <w:spacing w:after="0" w:line="240" w:lineRule="auto"/>
                    <w:rPr>
                      <w:sz w:val="0"/>
                    </w:rPr>
                  </w:pPr>
                </w:p>
                <w:p w:rsidR="00E72B60" w:rsidRDefault="00E72B60">
                  <w:pPr>
                    <w:spacing w:after="0" w:line="240" w:lineRule="auto"/>
                    <w:ind w:left="59" w:right="21"/>
                    <w:rPr>
                      <w:sz w:val="0"/>
                    </w:rPr>
                  </w:pPr>
                </w:p>
                <w:p w:rsidR="00E72B60" w:rsidRDefault="00E72B60">
                  <w:pPr>
                    <w:spacing w:after="0" w:line="240" w:lineRule="auto"/>
                    <w:ind w:firstLine="425"/>
                    <w:rPr>
                      <w:sz w:val="0"/>
                    </w:rPr>
                  </w:pPr>
                </w:p>
                <w:p w:rsidR="00E72B60" w:rsidRDefault="00F30A6D">
                  <w:pPr>
                    <w:spacing w:after="0" w:line="240" w:lineRule="auto"/>
                    <w:ind w:firstLine="425"/>
                  </w:pPr>
                  <w:r>
                    <w:rPr>
                      <w:color w:val="000000"/>
                      <w:sz w:val="24"/>
                    </w:rPr>
                    <w:t> </w:t>
                  </w:r>
                </w:p>
                <w:p w:rsidR="00E72B60" w:rsidRDefault="00E72B60">
                  <w:pPr>
                    <w:spacing w:after="0" w:line="240" w:lineRule="auto"/>
                    <w:ind w:firstLine="425"/>
                    <w:rPr>
                      <w:sz w:val="0"/>
                    </w:rPr>
                  </w:pPr>
                </w:p>
                <w:p w:rsidR="00E72B60" w:rsidRDefault="00E72B60">
                  <w:pPr>
                    <w:spacing w:after="0" w:line="240" w:lineRule="auto"/>
                    <w:rPr>
                      <w:sz w:val="0"/>
                    </w:rPr>
                  </w:pPr>
                </w:p>
              </w:tc>
            </w:tr>
          </w:tbl>
          <w:p w:rsidR="00E72B60" w:rsidRDefault="00E72B60">
            <w:pPr>
              <w:spacing w:after="0" w:line="240" w:lineRule="auto"/>
            </w:pPr>
          </w:p>
        </w:tc>
        <w:tc>
          <w:tcPr>
            <w:tcW w:w="120"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r w:rsidR="0080661B" w:rsidTr="00425256">
        <w:trPr>
          <w:trHeight w:val="960"/>
        </w:trPr>
        <w:tc>
          <w:tcPr>
            <w:tcW w:w="178" w:type="dxa"/>
          </w:tcPr>
          <w:p w:rsidR="00E72B60" w:rsidRDefault="00E72B60">
            <w:pPr>
              <w:pStyle w:val="EmptyCellLayoutStyle"/>
              <w:spacing w:after="0" w:line="240" w:lineRule="auto"/>
            </w:pPr>
          </w:p>
        </w:tc>
        <w:tc>
          <w:tcPr>
            <w:tcW w:w="14940" w:type="dxa"/>
            <w:gridSpan w:val="2"/>
          </w:tcPr>
          <w:tbl>
            <w:tblPr>
              <w:tblW w:w="0" w:type="auto"/>
              <w:tblCellMar>
                <w:left w:w="0" w:type="dxa"/>
                <w:right w:w="0" w:type="dxa"/>
              </w:tblCellMar>
              <w:tblLook w:val="0000" w:firstRow="0" w:lastRow="0" w:firstColumn="0" w:lastColumn="0" w:noHBand="0" w:noVBand="0"/>
            </w:tblPr>
            <w:tblGrid>
              <w:gridCol w:w="14912"/>
            </w:tblGrid>
            <w:tr w:rsidR="00E72B60">
              <w:trPr>
                <w:trHeight w:val="882"/>
              </w:trPr>
              <w:tc>
                <w:tcPr>
                  <w:tcW w:w="14912" w:type="dxa"/>
                  <w:tcBorders>
                    <w:top w:val="nil"/>
                    <w:left w:val="nil"/>
                    <w:bottom w:val="nil"/>
                    <w:right w:val="nil"/>
                  </w:tcBorders>
                  <w:tcMar>
                    <w:top w:w="39" w:type="dxa"/>
                    <w:left w:w="39" w:type="dxa"/>
                    <w:bottom w:w="39" w:type="dxa"/>
                    <w:right w:w="39" w:type="dxa"/>
                  </w:tcMar>
                </w:tcPr>
                <w:p w:rsidR="00E72B60" w:rsidRDefault="00F30A6D">
                  <w:pPr>
                    <w:spacing w:after="0" w:line="240" w:lineRule="auto"/>
                  </w:pPr>
                  <w:r>
                    <w:rPr>
                      <w:color w:val="000000"/>
                      <w:sz w:val="24"/>
                    </w:rPr>
                    <w:t>В следующей таблице приведён анализ данных Вами кратких ответов и ссылки на консультации с разбором заданий:</w:t>
                  </w:r>
                </w:p>
                <w:p w:rsidR="00E72B60" w:rsidRDefault="00E72B60">
                  <w:pPr>
                    <w:spacing w:after="0" w:line="240" w:lineRule="auto"/>
                    <w:rPr>
                      <w:sz w:val="0"/>
                    </w:rPr>
                  </w:pPr>
                </w:p>
                <w:p w:rsidR="00E72B60" w:rsidRDefault="00F30A6D" w:rsidP="004012A9">
                  <w:pPr>
                    <w:spacing w:after="0" w:line="240" w:lineRule="auto"/>
                  </w:pPr>
                  <w:r>
                    <w:rPr>
                      <w:b/>
                      <w:color w:val="000000"/>
                      <w:sz w:val="24"/>
                    </w:rPr>
                    <w:t>Таблица №1. Выполнение заданий с кратким ответом</w:t>
                  </w:r>
                  <w:r w:rsidR="00425256">
                    <w:rPr>
                      <w:b/>
                      <w:color w:val="000000"/>
                      <w:sz w:val="24"/>
                    </w:rPr>
                    <w:t xml:space="preserve"> и развернутым ответом</w:t>
                  </w:r>
                </w:p>
              </w:tc>
            </w:tr>
          </w:tbl>
          <w:p w:rsidR="00E72B60" w:rsidRDefault="00E72B60">
            <w:pPr>
              <w:spacing w:after="0" w:line="240" w:lineRule="auto"/>
            </w:pPr>
          </w:p>
        </w:tc>
        <w:tc>
          <w:tcPr>
            <w:tcW w:w="40" w:type="dxa"/>
          </w:tcPr>
          <w:p w:rsidR="00E72B60" w:rsidRDefault="00E72B60">
            <w:pPr>
              <w:pStyle w:val="EmptyCellLayoutStyle"/>
              <w:spacing w:after="0" w:line="240" w:lineRule="auto"/>
            </w:pPr>
          </w:p>
        </w:tc>
        <w:tc>
          <w:tcPr>
            <w:tcW w:w="120"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r w:rsidR="00E72B60" w:rsidTr="00425256">
        <w:trPr>
          <w:trHeight w:val="40"/>
        </w:trPr>
        <w:tc>
          <w:tcPr>
            <w:tcW w:w="178" w:type="dxa"/>
          </w:tcPr>
          <w:p w:rsidR="00E72B60" w:rsidRDefault="00E72B60">
            <w:pPr>
              <w:pStyle w:val="EmptyCellLayoutStyle"/>
              <w:spacing w:after="0" w:line="240" w:lineRule="auto"/>
            </w:pPr>
          </w:p>
        </w:tc>
        <w:tc>
          <w:tcPr>
            <w:tcW w:w="45" w:type="dxa"/>
          </w:tcPr>
          <w:p w:rsidR="00E72B60" w:rsidRDefault="00E72B60">
            <w:pPr>
              <w:pStyle w:val="EmptyCellLayoutStyle"/>
              <w:spacing w:after="0" w:line="240" w:lineRule="auto"/>
            </w:pPr>
          </w:p>
        </w:tc>
        <w:tc>
          <w:tcPr>
            <w:tcW w:w="14895" w:type="dxa"/>
          </w:tcPr>
          <w:p w:rsidR="00E72B60" w:rsidRDefault="00E72B60">
            <w:pPr>
              <w:pStyle w:val="EmptyCellLayoutStyle"/>
              <w:spacing w:after="0" w:line="240" w:lineRule="auto"/>
            </w:pPr>
          </w:p>
        </w:tc>
        <w:tc>
          <w:tcPr>
            <w:tcW w:w="40" w:type="dxa"/>
          </w:tcPr>
          <w:p w:rsidR="00E72B60" w:rsidRDefault="00E72B60">
            <w:pPr>
              <w:pStyle w:val="EmptyCellLayoutStyle"/>
              <w:spacing w:after="0" w:line="240" w:lineRule="auto"/>
            </w:pPr>
          </w:p>
        </w:tc>
        <w:tc>
          <w:tcPr>
            <w:tcW w:w="120"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r w:rsidR="0080661B" w:rsidTr="00425256">
        <w:tc>
          <w:tcPr>
            <w:tcW w:w="178" w:type="dxa"/>
          </w:tcPr>
          <w:p w:rsidR="00E72B60" w:rsidRDefault="00E72B60">
            <w:pPr>
              <w:pStyle w:val="EmptyCellLayoutStyle"/>
              <w:spacing w:after="0" w:line="240" w:lineRule="auto"/>
            </w:pPr>
          </w:p>
        </w:tc>
        <w:tc>
          <w:tcPr>
            <w:tcW w:w="14980" w:type="dxa"/>
            <w:gridSpan w:val="3"/>
          </w:tcPr>
          <w:tbl>
            <w:tblPr>
              <w:tblW w:w="15215" w:type="dxa"/>
              <w:tblBorders>
                <w:top w:val="nil"/>
                <w:left w:val="nil"/>
                <w:bottom w:val="nil"/>
                <w:right w:val="nil"/>
              </w:tblBorders>
              <w:tblCellMar>
                <w:left w:w="0" w:type="dxa"/>
                <w:right w:w="0" w:type="dxa"/>
              </w:tblCellMar>
              <w:tblLook w:val="0000" w:firstRow="0" w:lastRow="0" w:firstColumn="0" w:lastColumn="0" w:noHBand="0" w:noVBand="0"/>
            </w:tblPr>
            <w:tblGrid>
              <w:gridCol w:w="10576"/>
              <w:gridCol w:w="1817"/>
              <w:gridCol w:w="2822"/>
            </w:tblGrid>
            <w:tr w:rsidR="00425256" w:rsidRPr="00425256" w:rsidTr="001C0763">
              <w:trPr>
                <w:trHeight w:val="1410"/>
              </w:trPr>
              <w:tc>
                <w:tcPr>
                  <w:tcW w:w="108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25256" w:rsidRPr="00425256" w:rsidRDefault="00425256" w:rsidP="00425256">
                  <w:pPr>
                    <w:spacing w:after="0" w:line="240" w:lineRule="auto"/>
                    <w:jc w:val="center"/>
                    <w:rPr>
                      <w:sz w:val="24"/>
                      <w:szCs w:val="24"/>
                    </w:rPr>
                  </w:pPr>
                  <w:r w:rsidRPr="00425256">
                    <w:rPr>
                      <w:b/>
                      <w:color w:val="000000"/>
                      <w:sz w:val="24"/>
                      <w:szCs w:val="24"/>
                    </w:rPr>
                    <w:t>Задание</w:t>
                  </w:r>
                </w:p>
              </w:tc>
              <w:tc>
                <w:tcPr>
                  <w:tcW w:w="13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25256" w:rsidRPr="00425256" w:rsidRDefault="00425256" w:rsidP="00425256">
                  <w:pPr>
                    <w:spacing w:after="0" w:line="240" w:lineRule="auto"/>
                    <w:jc w:val="center"/>
                    <w:rPr>
                      <w:sz w:val="24"/>
                      <w:szCs w:val="24"/>
                    </w:rPr>
                  </w:pPr>
                  <w:r w:rsidRPr="00425256">
                    <w:rPr>
                      <w:b/>
                      <w:color w:val="000000"/>
                      <w:sz w:val="24"/>
                      <w:szCs w:val="24"/>
                    </w:rPr>
                    <w:t>Максимальный балл за задание</w:t>
                  </w:r>
                </w:p>
                <w:p w:rsidR="00425256" w:rsidRPr="00425256" w:rsidRDefault="00425256" w:rsidP="00425256">
                  <w:pPr>
                    <w:spacing w:after="0" w:line="240" w:lineRule="auto"/>
                    <w:rPr>
                      <w:sz w:val="24"/>
                      <w:szCs w:val="24"/>
                    </w:rPr>
                  </w:pPr>
                </w:p>
              </w:tc>
              <w:tc>
                <w:tcPr>
                  <w:tcW w:w="3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425256" w:rsidRPr="00425256" w:rsidRDefault="00425256" w:rsidP="00425256">
                  <w:pPr>
                    <w:spacing w:after="0" w:line="240" w:lineRule="auto"/>
                    <w:jc w:val="center"/>
                    <w:rPr>
                      <w:sz w:val="24"/>
                      <w:szCs w:val="24"/>
                    </w:rPr>
                  </w:pPr>
                  <w:r w:rsidRPr="00425256">
                    <w:rPr>
                      <w:b/>
                      <w:sz w:val="24"/>
                      <w:szCs w:val="24"/>
                    </w:rPr>
                    <w:t>Критерий экспертной оценки</w:t>
                  </w:r>
                </w:p>
              </w:tc>
            </w:tr>
            <w:tr w:rsidR="00425256" w:rsidRPr="00425256" w:rsidTr="001C0763">
              <w:trPr>
                <w:trHeight w:val="262"/>
              </w:trPr>
              <w:tc>
                <w:tcPr>
                  <w:tcW w:w="10848" w:type="dxa"/>
                  <w:tcBorders>
                    <w:top w:val="single" w:sz="4" w:space="0" w:color="000000"/>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Default="00425256" w:rsidP="00425256">
                  <w:pPr>
                    <w:rPr>
                      <w:color w:val="000000"/>
                      <w:sz w:val="24"/>
                      <w:szCs w:val="24"/>
                    </w:rPr>
                  </w:pPr>
                  <w:r w:rsidRPr="00425256">
                    <w:rPr>
                      <w:color w:val="000000"/>
                      <w:sz w:val="24"/>
                      <w:szCs w:val="24"/>
                    </w:rPr>
                    <w:t xml:space="preserve">1. </w:t>
                  </w:r>
                  <w:proofErr w:type="spellStart"/>
                  <w:r w:rsidRPr="00425256">
                    <w:rPr>
                      <w:color w:val="000000"/>
                      <w:sz w:val="24"/>
                      <w:szCs w:val="24"/>
                    </w:rPr>
                    <w:t>Аудирование</w:t>
                  </w:r>
                  <w:proofErr w:type="spellEnd"/>
                  <w:r w:rsidRPr="00425256">
                    <w:rPr>
                      <w:color w:val="000000"/>
                      <w:sz w:val="24"/>
                      <w:szCs w:val="24"/>
                    </w:rPr>
                    <w:t xml:space="preserve"> с пониманием запрашиваемой информации в прослушанном тексте.</w:t>
                  </w:r>
                </w:p>
                <w:p w:rsidR="00442A90" w:rsidRPr="001C0763" w:rsidRDefault="001C0763" w:rsidP="00425256">
                  <w:pPr>
                    <w:rPr>
                      <w:color w:val="000000"/>
                      <w:sz w:val="24"/>
                      <w:szCs w:val="24"/>
                    </w:rPr>
                  </w:pPr>
                  <w:hyperlink r:id="rId5" w:history="1">
                    <w:r w:rsidRPr="001C0763">
                      <w:rPr>
                        <w:rStyle w:val="a3"/>
                        <w:sz w:val="24"/>
                        <w:szCs w:val="24"/>
                        <w:lang w:val="en-US"/>
                      </w:rPr>
                      <w:t>https</w:t>
                    </w:r>
                    <w:r w:rsidRPr="001C0763">
                      <w:rPr>
                        <w:rStyle w:val="a3"/>
                        <w:sz w:val="24"/>
                        <w:szCs w:val="24"/>
                      </w:rPr>
                      <w:t>://</w:t>
                    </w:r>
                    <w:r w:rsidRPr="001C0763">
                      <w:rPr>
                        <w:rStyle w:val="a3"/>
                        <w:sz w:val="24"/>
                        <w:szCs w:val="24"/>
                        <w:lang w:val="en-US"/>
                      </w:rPr>
                      <w:t>drive</w:t>
                    </w:r>
                    <w:r w:rsidRPr="001C0763">
                      <w:rPr>
                        <w:rStyle w:val="a3"/>
                        <w:sz w:val="24"/>
                        <w:szCs w:val="24"/>
                      </w:rPr>
                      <w:t>.</w:t>
                    </w:r>
                    <w:proofErr w:type="spellStart"/>
                    <w:r w:rsidRPr="001C0763">
                      <w:rPr>
                        <w:rStyle w:val="a3"/>
                        <w:sz w:val="24"/>
                        <w:szCs w:val="24"/>
                        <w:lang w:val="en-US"/>
                      </w:rPr>
                      <w:t>google</w:t>
                    </w:r>
                    <w:proofErr w:type="spellEnd"/>
                    <w:r w:rsidRPr="001C0763">
                      <w:rPr>
                        <w:rStyle w:val="a3"/>
                        <w:sz w:val="24"/>
                        <w:szCs w:val="24"/>
                      </w:rPr>
                      <w:t>.</w:t>
                    </w:r>
                    <w:r w:rsidRPr="001C0763">
                      <w:rPr>
                        <w:rStyle w:val="a3"/>
                        <w:sz w:val="24"/>
                        <w:szCs w:val="24"/>
                        <w:lang w:val="en-US"/>
                      </w:rPr>
                      <w:t>com</w:t>
                    </w:r>
                    <w:r w:rsidRPr="001C0763">
                      <w:rPr>
                        <w:rStyle w:val="a3"/>
                        <w:sz w:val="24"/>
                        <w:szCs w:val="24"/>
                      </w:rPr>
                      <w:t>/</w:t>
                    </w:r>
                    <w:r w:rsidRPr="001C0763">
                      <w:rPr>
                        <w:rStyle w:val="a3"/>
                        <w:sz w:val="24"/>
                        <w:szCs w:val="24"/>
                        <w:lang w:val="en-US"/>
                      </w:rPr>
                      <w:t>drive</w:t>
                    </w:r>
                    <w:r w:rsidRPr="001C0763">
                      <w:rPr>
                        <w:rStyle w:val="a3"/>
                        <w:sz w:val="24"/>
                        <w:szCs w:val="24"/>
                      </w:rPr>
                      <w:t>/</w:t>
                    </w:r>
                    <w:r w:rsidRPr="001C0763">
                      <w:rPr>
                        <w:rStyle w:val="a3"/>
                        <w:sz w:val="24"/>
                        <w:szCs w:val="24"/>
                        <w:lang w:val="en-US"/>
                      </w:rPr>
                      <w:t>folders</w:t>
                    </w:r>
                    <w:r w:rsidRPr="001C0763">
                      <w:rPr>
                        <w:rStyle w:val="a3"/>
                        <w:sz w:val="24"/>
                        <w:szCs w:val="24"/>
                      </w:rPr>
                      <w:t>/1</w:t>
                    </w:r>
                    <w:proofErr w:type="spellStart"/>
                    <w:r w:rsidRPr="001C0763">
                      <w:rPr>
                        <w:rStyle w:val="a3"/>
                        <w:sz w:val="24"/>
                        <w:szCs w:val="24"/>
                        <w:lang w:val="en-US"/>
                      </w:rPr>
                      <w:t>iZ</w:t>
                    </w:r>
                    <w:proofErr w:type="spellEnd"/>
                    <w:r w:rsidRPr="001C0763">
                      <w:rPr>
                        <w:rStyle w:val="a3"/>
                        <w:sz w:val="24"/>
                        <w:szCs w:val="24"/>
                      </w:rPr>
                      <w:t>0</w:t>
                    </w:r>
                    <w:proofErr w:type="spellStart"/>
                    <w:r w:rsidRPr="001C0763">
                      <w:rPr>
                        <w:rStyle w:val="a3"/>
                        <w:sz w:val="24"/>
                        <w:szCs w:val="24"/>
                        <w:lang w:val="en-US"/>
                      </w:rPr>
                      <w:t>MIRBCmus</w:t>
                    </w:r>
                    <w:proofErr w:type="spellEnd"/>
                    <w:r w:rsidRPr="001C0763">
                      <w:rPr>
                        <w:rStyle w:val="a3"/>
                        <w:sz w:val="24"/>
                        <w:szCs w:val="24"/>
                      </w:rPr>
                      <w:t>17</w:t>
                    </w:r>
                    <w:proofErr w:type="spellStart"/>
                    <w:r w:rsidRPr="001C0763">
                      <w:rPr>
                        <w:rStyle w:val="a3"/>
                        <w:sz w:val="24"/>
                        <w:szCs w:val="24"/>
                        <w:lang w:val="en-US"/>
                      </w:rPr>
                      <w:t>hMiS</w:t>
                    </w:r>
                    <w:proofErr w:type="spellEnd"/>
                    <w:r w:rsidRPr="001C0763">
                      <w:rPr>
                        <w:rStyle w:val="a3"/>
                        <w:sz w:val="24"/>
                        <w:szCs w:val="24"/>
                      </w:rPr>
                      <w:t>76</w:t>
                    </w:r>
                    <w:proofErr w:type="spellStart"/>
                    <w:r w:rsidRPr="001C0763">
                      <w:rPr>
                        <w:rStyle w:val="a3"/>
                        <w:sz w:val="24"/>
                        <w:szCs w:val="24"/>
                        <w:lang w:val="en-US"/>
                      </w:rPr>
                      <w:t>RiTstB</w:t>
                    </w:r>
                    <w:proofErr w:type="spellEnd"/>
                    <w:r w:rsidRPr="001C0763">
                      <w:rPr>
                        <w:rStyle w:val="a3"/>
                        <w:sz w:val="24"/>
                        <w:szCs w:val="24"/>
                      </w:rPr>
                      <w:t>1</w:t>
                    </w:r>
                    <w:proofErr w:type="spellStart"/>
                    <w:r w:rsidRPr="001C0763">
                      <w:rPr>
                        <w:rStyle w:val="a3"/>
                        <w:sz w:val="24"/>
                        <w:szCs w:val="24"/>
                        <w:lang w:val="en-US"/>
                      </w:rPr>
                      <w:t>iQsair</w:t>
                    </w:r>
                    <w:proofErr w:type="spellEnd"/>
                    <w:r w:rsidRPr="001C0763">
                      <w:rPr>
                        <w:rStyle w:val="a3"/>
                        <w:sz w:val="24"/>
                        <w:szCs w:val="24"/>
                      </w:rPr>
                      <w:t>?</w:t>
                    </w:r>
                    <w:proofErr w:type="spellStart"/>
                    <w:r w:rsidRPr="001C0763">
                      <w:rPr>
                        <w:rStyle w:val="a3"/>
                        <w:sz w:val="24"/>
                        <w:szCs w:val="24"/>
                        <w:lang w:val="en-US"/>
                      </w:rPr>
                      <w:t>usp</w:t>
                    </w:r>
                    <w:proofErr w:type="spellEnd"/>
                    <w:r w:rsidRPr="001C0763">
                      <w:rPr>
                        <w:rStyle w:val="a3"/>
                        <w:sz w:val="24"/>
                        <w:szCs w:val="24"/>
                      </w:rPr>
                      <w:t>=</w:t>
                    </w:r>
                    <w:r w:rsidRPr="001C0763">
                      <w:rPr>
                        <w:rStyle w:val="a3"/>
                        <w:sz w:val="24"/>
                        <w:szCs w:val="24"/>
                        <w:lang w:val="en-US"/>
                      </w:rPr>
                      <w:t>sharing</w:t>
                    </w:r>
                  </w:hyperlink>
                  <w:r w:rsidRPr="001C0763">
                    <w:rPr>
                      <w:color w:val="000000"/>
                      <w:sz w:val="24"/>
                      <w:szCs w:val="24"/>
                    </w:rPr>
                    <w:t xml:space="preserve"> </w:t>
                  </w:r>
                  <w:r>
                    <w:rPr>
                      <w:color w:val="000000"/>
                      <w:sz w:val="24"/>
                      <w:szCs w:val="24"/>
                    </w:rPr>
                    <w:t>папка</w:t>
                  </w:r>
                  <w:r w:rsidRPr="001C0763">
                    <w:rPr>
                      <w:color w:val="000000"/>
                      <w:sz w:val="24"/>
                      <w:szCs w:val="24"/>
                    </w:rPr>
                    <w:t xml:space="preserve"> </w:t>
                  </w:r>
                  <w:r>
                    <w:rPr>
                      <w:color w:val="000000"/>
                      <w:sz w:val="24"/>
                      <w:szCs w:val="24"/>
                    </w:rPr>
                    <w:t>с</w:t>
                  </w:r>
                  <w:r w:rsidRPr="001C0763">
                    <w:rPr>
                      <w:color w:val="000000"/>
                      <w:sz w:val="24"/>
                      <w:szCs w:val="24"/>
                    </w:rPr>
                    <w:t xml:space="preserve"> </w:t>
                  </w:r>
                  <w:r>
                    <w:rPr>
                      <w:color w:val="000000"/>
                      <w:sz w:val="24"/>
                      <w:szCs w:val="24"/>
                    </w:rPr>
                    <w:t xml:space="preserve">аудио файлами </w:t>
                  </w:r>
                  <w:proofErr w:type="spellStart"/>
                  <w:r w:rsidRPr="001C0763">
                    <w:rPr>
                      <w:color w:val="000000"/>
                      <w:sz w:val="24"/>
                      <w:szCs w:val="24"/>
                      <w:lang w:val="en-US"/>
                    </w:rPr>
                    <w:t>angliyskiy</w:t>
                  </w:r>
                  <w:proofErr w:type="spellEnd"/>
                  <w:r w:rsidRPr="001C0763">
                    <w:rPr>
                      <w:color w:val="000000"/>
                      <w:sz w:val="24"/>
                      <w:szCs w:val="24"/>
                    </w:rPr>
                    <w:t>_</w:t>
                  </w:r>
                  <w:proofErr w:type="spellStart"/>
                  <w:r w:rsidRPr="001C0763">
                    <w:rPr>
                      <w:color w:val="000000"/>
                      <w:sz w:val="24"/>
                      <w:szCs w:val="24"/>
                      <w:lang w:val="en-US"/>
                    </w:rPr>
                    <w:t>yazyk</w:t>
                  </w:r>
                  <w:proofErr w:type="spellEnd"/>
                  <w:r w:rsidRPr="001C0763">
                    <w:rPr>
                      <w:color w:val="000000"/>
                      <w:sz w:val="24"/>
                      <w:szCs w:val="24"/>
                    </w:rPr>
                    <w:t>_8_</w:t>
                  </w:r>
                  <w:proofErr w:type="spellStart"/>
                  <w:r w:rsidRPr="001C0763">
                    <w:rPr>
                      <w:color w:val="000000"/>
                      <w:sz w:val="24"/>
                      <w:szCs w:val="24"/>
                      <w:lang w:val="en-US"/>
                    </w:rPr>
                    <w:t>klass</w:t>
                  </w:r>
                  <w:proofErr w:type="spellEnd"/>
                  <w:r w:rsidRPr="001C0763">
                    <w:rPr>
                      <w:color w:val="000000"/>
                      <w:sz w:val="24"/>
                      <w:szCs w:val="24"/>
                    </w:rPr>
                    <w:t>_</w:t>
                  </w:r>
                  <w:r w:rsidRPr="001C0763">
                    <w:rPr>
                      <w:color w:val="000000"/>
                      <w:sz w:val="24"/>
                      <w:szCs w:val="24"/>
                      <w:lang w:val="en-US"/>
                    </w:rPr>
                    <w:t>WB</w:t>
                  </w:r>
                  <w:r w:rsidRPr="001C0763">
                    <w:rPr>
                      <w:color w:val="000000"/>
                      <w:sz w:val="24"/>
                      <w:szCs w:val="24"/>
                    </w:rPr>
                    <w:t>_</w:t>
                  </w:r>
                  <w:r w:rsidRPr="001C0763">
                    <w:rPr>
                      <w:color w:val="000000"/>
                      <w:sz w:val="24"/>
                      <w:szCs w:val="24"/>
                      <w:lang w:val="en-US"/>
                    </w:rPr>
                    <w:t>audio</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1C0763">
                  <w:pPr>
                    <w:ind w:left="-150" w:firstLine="150"/>
                    <w:jc w:val="right"/>
                    <w:rPr>
                      <w:color w:val="000000"/>
                      <w:sz w:val="24"/>
                      <w:szCs w:val="24"/>
                    </w:rPr>
                  </w:pPr>
                  <w:r w:rsidRPr="00425256">
                    <w:rPr>
                      <w:color w:val="000000"/>
                      <w:sz w:val="24"/>
                      <w:szCs w:val="24"/>
                    </w:rPr>
                    <w:t>5</w:t>
                  </w:r>
                </w:p>
              </w:tc>
              <w:tc>
                <w:tcPr>
                  <w:tcW w:w="3035" w:type="dxa"/>
                  <w:tcBorders>
                    <w:top w:val="single" w:sz="4" w:space="0" w:color="000000"/>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center"/>
                    <w:rPr>
                      <w:color w:val="000000"/>
                      <w:sz w:val="24"/>
                      <w:szCs w:val="24"/>
                    </w:rPr>
                  </w:pPr>
                </w:p>
              </w:tc>
            </w:tr>
            <w:tr w:rsidR="00425256" w:rsidRPr="00425256" w:rsidTr="001C0763">
              <w:trPr>
                <w:trHeight w:val="262"/>
              </w:trPr>
              <w:tc>
                <w:tcPr>
                  <w:tcW w:w="10848"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Default="00425256" w:rsidP="00425256">
                  <w:pPr>
                    <w:rPr>
                      <w:color w:val="000000"/>
                      <w:sz w:val="24"/>
                      <w:szCs w:val="24"/>
                    </w:rPr>
                  </w:pPr>
                  <w:r w:rsidRPr="00425256">
                    <w:rPr>
                      <w:color w:val="000000"/>
                      <w:sz w:val="24"/>
                      <w:szCs w:val="24"/>
                    </w:rPr>
                    <w:t>2. Осмысленное чтение текста вслух.</w:t>
                  </w:r>
                </w:p>
                <w:p w:rsidR="001C0763" w:rsidRPr="00425256" w:rsidRDefault="001C0763" w:rsidP="00425256">
                  <w:pPr>
                    <w:rPr>
                      <w:color w:val="000000"/>
                      <w:sz w:val="24"/>
                      <w:szCs w:val="24"/>
                    </w:rPr>
                  </w:pPr>
                  <w:hyperlink r:id="rId6" w:history="1">
                    <w:r w:rsidRPr="00385AF1">
                      <w:rPr>
                        <w:rStyle w:val="a3"/>
                        <w:sz w:val="24"/>
                        <w:szCs w:val="24"/>
                      </w:rPr>
                      <w:t>https://www.englishpresent.com/post/reading-texts-aloud-for-vpr</w:t>
                    </w:r>
                  </w:hyperlink>
                  <w:r>
                    <w:rPr>
                      <w:color w:val="000000"/>
                      <w:sz w:val="24"/>
                      <w:szCs w:val="24"/>
                    </w:rPr>
                    <w:t xml:space="preserve"> </w:t>
                  </w:r>
                </w:p>
              </w:tc>
              <w:tc>
                <w:tcPr>
                  <w:tcW w:w="1332"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r w:rsidRPr="00425256">
                    <w:rPr>
                      <w:color w:val="000000"/>
                      <w:sz w:val="24"/>
                      <w:szCs w:val="24"/>
                    </w:rPr>
                    <w:t>2</w:t>
                  </w:r>
                </w:p>
              </w:tc>
              <w:tc>
                <w:tcPr>
                  <w:tcW w:w="3035"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t>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пяти фонетических ошибок, в том числе одна-две ошибки, искажающие смысл</w:t>
                  </w:r>
                </w:p>
              </w:tc>
            </w:tr>
            <w:tr w:rsidR="00425256" w:rsidRPr="00425256" w:rsidTr="001C0763">
              <w:trPr>
                <w:trHeight w:val="262"/>
              </w:trPr>
              <w:tc>
                <w:tcPr>
                  <w:tcW w:w="10848"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rsidRPr="00425256">
                    <w:rPr>
                      <w:color w:val="000000"/>
                      <w:sz w:val="24"/>
                      <w:szCs w:val="24"/>
                    </w:rPr>
                    <w:t>3K1. Говорение: монологическое высказывание на основе плана и визуальной информации.</w:t>
                  </w:r>
                </w:p>
              </w:tc>
              <w:tc>
                <w:tcPr>
                  <w:tcW w:w="1332"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r w:rsidRPr="00425256">
                    <w:rPr>
                      <w:color w:val="000000"/>
                      <w:sz w:val="24"/>
                      <w:szCs w:val="24"/>
                    </w:rPr>
                    <w:t>2</w:t>
                  </w:r>
                </w:p>
              </w:tc>
              <w:tc>
                <w:tcPr>
                  <w:tcW w:w="3035"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t>Решение коммуникативной задачи* (Содержание) Выполнена полностью: – все пункты плана раскрыты, – дано не менее 7 развернутых предложений</w:t>
                  </w:r>
                </w:p>
              </w:tc>
            </w:tr>
            <w:tr w:rsidR="00425256" w:rsidRPr="00425256" w:rsidTr="001C0763">
              <w:trPr>
                <w:trHeight w:val="262"/>
              </w:trPr>
              <w:tc>
                <w:tcPr>
                  <w:tcW w:w="10848"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rsidRPr="00425256">
                    <w:rPr>
                      <w:color w:val="000000"/>
                      <w:sz w:val="24"/>
                      <w:szCs w:val="24"/>
                    </w:rPr>
                    <w:t>3K2. Говорение: монологическое высказывание на основе плана и визуальной информации.</w:t>
                  </w:r>
                </w:p>
              </w:tc>
              <w:tc>
                <w:tcPr>
                  <w:tcW w:w="1332"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r w:rsidRPr="00425256">
                    <w:rPr>
                      <w:color w:val="000000"/>
                      <w:sz w:val="24"/>
                      <w:szCs w:val="24"/>
                    </w:rPr>
                    <w:t>2</w:t>
                  </w:r>
                </w:p>
              </w:tc>
              <w:tc>
                <w:tcPr>
                  <w:tcW w:w="3035"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t>Организация текста Высказывание связно и логично; средства логической связи присутствуют</w:t>
                  </w:r>
                </w:p>
              </w:tc>
            </w:tr>
            <w:tr w:rsidR="00425256" w:rsidRPr="00425256" w:rsidTr="001C0763">
              <w:trPr>
                <w:trHeight w:val="262"/>
              </w:trPr>
              <w:tc>
                <w:tcPr>
                  <w:tcW w:w="10848"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rsidRPr="00425256">
                    <w:rPr>
                      <w:color w:val="000000"/>
                      <w:sz w:val="24"/>
                      <w:szCs w:val="24"/>
                    </w:rPr>
                    <w:t>3K3. Говорение: монологическое высказывание на основе плана и визуальной информации.</w:t>
                  </w:r>
                </w:p>
              </w:tc>
              <w:tc>
                <w:tcPr>
                  <w:tcW w:w="1332"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r w:rsidRPr="00425256">
                    <w:rPr>
                      <w:color w:val="000000"/>
                      <w:sz w:val="24"/>
                      <w:szCs w:val="24"/>
                    </w:rPr>
                    <w:t>2</w:t>
                  </w:r>
                </w:p>
              </w:tc>
              <w:tc>
                <w:tcPr>
                  <w:tcW w:w="3035"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t xml:space="preserve">Лексико-грамматическая правильность </w:t>
                  </w:r>
                  <w:proofErr w:type="gramStart"/>
                  <w:r>
                    <w:t>речи  Ошибки</w:t>
                  </w:r>
                  <w:proofErr w:type="gramEnd"/>
                  <w:r>
                    <w:t xml:space="preserve"> практически отсутствуют (не более 2-х ошибок, не </w:t>
                  </w:r>
                  <w:r>
                    <w:lastRenderedPageBreak/>
                    <w:t>препятствующих коммуникации)</w:t>
                  </w:r>
                </w:p>
              </w:tc>
            </w:tr>
            <w:tr w:rsidR="00425256" w:rsidRPr="00425256" w:rsidTr="001C0763">
              <w:trPr>
                <w:trHeight w:val="262"/>
              </w:trPr>
              <w:tc>
                <w:tcPr>
                  <w:tcW w:w="10848"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rsidRPr="00425256">
                    <w:rPr>
                      <w:color w:val="000000"/>
                      <w:sz w:val="24"/>
                      <w:szCs w:val="24"/>
                    </w:rPr>
                    <w:lastRenderedPageBreak/>
                    <w:t>3K4. Говорение: монологическое высказывание на основе плана и визуальной информации.</w:t>
                  </w:r>
                </w:p>
              </w:tc>
              <w:tc>
                <w:tcPr>
                  <w:tcW w:w="1332"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r w:rsidRPr="00425256">
                    <w:rPr>
                      <w:color w:val="000000"/>
                      <w:sz w:val="24"/>
                      <w:szCs w:val="24"/>
                    </w:rPr>
                    <w:t>2</w:t>
                  </w:r>
                </w:p>
              </w:tc>
              <w:tc>
                <w:tcPr>
                  <w:tcW w:w="3035"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rPr>
                      <w:color w:val="000000"/>
                      <w:sz w:val="24"/>
                      <w:szCs w:val="24"/>
                    </w:rPr>
                  </w:pPr>
                  <w:r>
                    <w:t xml:space="preserve">Произносительная сторона </w:t>
                  </w:r>
                  <w:proofErr w:type="gramStart"/>
                  <w:r>
                    <w:t>речи  Ошибок</w:t>
                  </w:r>
                  <w:proofErr w:type="gramEnd"/>
                  <w:r>
                    <w:t xml:space="preserve"> нет или 1-2 фонетические ошибки, не препятствующие коммуникации</w:t>
                  </w:r>
                </w:p>
              </w:tc>
            </w:tr>
            <w:tr w:rsidR="00425256" w:rsidRPr="00425256" w:rsidTr="001C0763">
              <w:trPr>
                <w:trHeight w:val="262"/>
              </w:trPr>
              <w:tc>
                <w:tcPr>
                  <w:tcW w:w="10848"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1C0763" w:rsidRDefault="00425256" w:rsidP="001C0763">
                  <w:pPr>
                    <w:rPr>
                      <w:color w:val="000000"/>
                      <w:sz w:val="24"/>
                      <w:szCs w:val="24"/>
                    </w:rPr>
                  </w:pPr>
                  <w:r w:rsidRPr="00425256">
                    <w:rPr>
                      <w:color w:val="000000"/>
                      <w:sz w:val="24"/>
                      <w:szCs w:val="24"/>
                    </w:rPr>
                    <w:t>4. Чтение с пониманием основного содержания прочитанного текста.</w:t>
                  </w:r>
                  <w:r w:rsidR="001C0763">
                    <w:rPr>
                      <w:color w:val="000000"/>
                      <w:sz w:val="24"/>
                      <w:szCs w:val="24"/>
                    </w:rPr>
                    <w:t xml:space="preserve"> </w:t>
                  </w:r>
                </w:p>
                <w:p w:rsidR="001C0763" w:rsidRPr="001C0763" w:rsidRDefault="001C0763" w:rsidP="001C0763">
                  <w:pPr>
                    <w:rPr>
                      <w:color w:val="000000"/>
                      <w:sz w:val="24"/>
                      <w:szCs w:val="24"/>
                    </w:rPr>
                  </w:pPr>
                  <w:r w:rsidRPr="001C0763">
                    <w:rPr>
                      <w:color w:val="000000"/>
                      <w:sz w:val="24"/>
                      <w:szCs w:val="24"/>
                    </w:rPr>
                    <w:t>При развитии навыка «Чтение» в рамках подготовки к ЕГЭ по английскому языку, </w:t>
                  </w:r>
                  <w:r w:rsidRPr="001C0763">
                    <w:rPr>
                      <w:i/>
                      <w:iCs/>
                      <w:color w:val="000000"/>
                      <w:sz w:val="24"/>
                      <w:szCs w:val="24"/>
                    </w:rPr>
                    <w:t>используйте те же типы текстов</w:t>
                  </w:r>
                  <w:r w:rsidRPr="001C0763">
                    <w:rPr>
                      <w:color w:val="000000"/>
                      <w:sz w:val="24"/>
                      <w:szCs w:val="24"/>
                    </w:rPr>
                    <w:t>, которые используются в контрольных измерительных материалах ЕГЭ.</w:t>
                  </w:r>
                </w:p>
                <w:p w:rsidR="001C0763" w:rsidRPr="001C0763" w:rsidRDefault="001C0763" w:rsidP="001C0763">
                  <w:pPr>
                    <w:numPr>
                      <w:ilvl w:val="1"/>
                      <w:numId w:val="1"/>
                    </w:numPr>
                    <w:rPr>
                      <w:color w:val="000000"/>
                      <w:sz w:val="24"/>
                      <w:szCs w:val="24"/>
                    </w:rPr>
                  </w:pPr>
                  <w:r w:rsidRPr="001C0763">
                    <w:rPr>
                      <w:color w:val="000000"/>
                      <w:sz w:val="24"/>
                      <w:szCs w:val="24"/>
                    </w:rPr>
                    <w:t>Для чтения с пониманием основного содержания: краткие газетные/журнальные статьи информационного характера, объявления, рекламные и информационные брошюры, путеводители;</w:t>
                  </w:r>
                </w:p>
                <w:p w:rsidR="001C0763" w:rsidRPr="001C0763" w:rsidRDefault="001C0763" w:rsidP="001C0763">
                  <w:pPr>
                    <w:numPr>
                      <w:ilvl w:val="1"/>
                      <w:numId w:val="1"/>
                    </w:numPr>
                    <w:rPr>
                      <w:color w:val="000000"/>
                      <w:sz w:val="24"/>
                      <w:szCs w:val="24"/>
                    </w:rPr>
                  </w:pPr>
                  <w:r w:rsidRPr="001C0763">
                    <w:rPr>
                      <w:color w:val="000000"/>
                      <w:sz w:val="24"/>
                      <w:szCs w:val="24"/>
                    </w:rPr>
                    <w:t>Для чтения с извлечением необходимой информации: газетные/журнальные статьи, рекламные и информационные брошюры, путеводители, научно-популярные тексты.</w:t>
                  </w:r>
                </w:p>
                <w:p w:rsidR="001C0763" w:rsidRPr="001C0763" w:rsidRDefault="001C0763" w:rsidP="001C0763">
                  <w:pPr>
                    <w:numPr>
                      <w:ilvl w:val="1"/>
                      <w:numId w:val="1"/>
                    </w:numPr>
                    <w:rPr>
                      <w:color w:val="000000"/>
                      <w:sz w:val="24"/>
                      <w:szCs w:val="24"/>
                    </w:rPr>
                  </w:pPr>
                  <w:r w:rsidRPr="001C0763">
                    <w:rPr>
                      <w:color w:val="000000"/>
                      <w:sz w:val="24"/>
                      <w:szCs w:val="24"/>
                    </w:rPr>
                    <w:t>Для чтения с полным пониманием прочитанного: отрывки из художественной литературы, газетные/журнальные статьи проблемного и очеркового характера, научно-популярные тексты проблемного характера и более высокого уровня сложности.</w:t>
                  </w:r>
                </w:p>
                <w:p w:rsidR="001C0763" w:rsidRPr="001C0763" w:rsidRDefault="001C0763" w:rsidP="001C0763">
                  <w:pPr>
                    <w:rPr>
                      <w:color w:val="000000"/>
                      <w:sz w:val="24"/>
                      <w:szCs w:val="24"/>
                    </w:rPr>
                  </w:pPr>
                  <w:r w:rsidRPr="001C0763">
                    <w:rPr>
                      <w:color w:val="000000"/>
                      <w:sz w:val="24"/>
                      <w:szCs w:val="24"/>
                    </w:rPr>
                    <w:t>Всегда внимательно читайте инструкцию к выполнению задания и извлекайте из неё максимум информации. Инструкция к выполнению задания, прежде всего, ориентирует экзаменуемого на выполнение определенной задачи, т.е. на определенный вид чтения: ознакомительное (понимание общего содержания текста); поисковое (понимание запрашиваемой информации); изучающее (полное понимание текста).</w:t>
                  </w:r>
                </w:p>
                <w:p w:rsidR="001C0763" w:rsidRPr="001C0763" w:rsidRDefault="001C0763" w:rsidP="001C0763">
                  <w:pPr>
                    <w:rPr>
                      <w:color w:val="000000"/>
                      <w:sz w:val="24"/>
                      <w:szCs w:val="24"/>
                    </w:rPr>
                  </w:pPr>
                  <w:r w:rsidRPr="001C0763">
                    <w:rPr>
                      <w:color w:val="000000"/>
                      <w:sz w:val="24"/>
                      <w:szCs w:val="24"/>
                    </w:rPr>
                    <w:t>Разные виды чтения требуют разных стратегий, разных умений.</w:t>
                  </w:r>
                </w:p>
                <w:p w:rsidR="001C0763" w:rsidRPr="001C0763" w:rsidRDefault="001C0763" w:rsidP="001C0763">
                  <w:pPr>
                    <w:numPr>
                      <w:ilvl w:val="1"/>
                      <w:numId w:val="2"/>
                    </w:numPr>
                    <w:rPr>
                      <w:color w:val="000000"/>
                      <w:sz w:val="24"/>
                      <w:szCs w:val="24"/>
                    </w:rPr>
                  </w:pPr>
                  <w:r w:rsidRPr="001C0763">
                    <w:rPr>
                      <w:color w:val="000000"/>
                      <w:sz w:val="24"/>
                      <w:szCs w:val="24"/>
                    </w:rPr>
                    <w:t>Чтение с пониманием основного содержания не предполагает полного понимания всего текста, поэтому не стремитесь понимать (и тем более переводить) каждое слово в тексте.</w:t>
                  </w:r>
                </w:p>
                <w:p w:rsidR="001C0763" w:rsidRPr="001C0763" w:rsidRDefault="001C0763" w:rsidP="001C0763">
                  <w:pPr>
                    <w:numPr>
                      <w:ilvl w:val="1"/>
                      <w:numId w:val="2"/>
                    </w:numPr>
                    <w:rPr>
                      <w:color w:val="000000"/>
                      <w:sz w:val="24"/>
                      <w:szCs w:val="24"/>
                    </w:rPr>
                  </w:pPr>
                  <w:r w:rsidRPr="001C0763">
                    <w:rPr>
                      <w:color w:val="000000"/>
                      <w:sz w:val="24"/>
                      <w:szCs w:val="24"/>
                    </w:rPr>
                    <w:t>В заданиях на соответствие нужно уделять внимание списку тем (рубрик, заголовков), которые предшествуют собственно текстам.</w:t>
                  </w:r>
                </w:p>
                <w:p w:rsidR="001C0763" w:rsidRPr="001C0763" w:rsidRDefault="001C0763" w:rsidP="001C0763">
                  <w:pPr>
                    <w:numPr>
                      <w:ilvl w:val="1"/>
                      <w:numId w:val="2"/>
                    </w:numPr>
                    <w:rPr>
                      <w:color w:val="000000"/>
                      <w:sz w:val="24"/>
                      <w:szCs w:val="24"/>
                    </w:rPr>
                  </w:pPr>
                  <w:r w:rsidRPr="001C0763">
                    <w:rPr>
                      <w:color w:val="000000"/>
                      <w:sz w:val="24"/>
                      <w:szCs w:val="24"/>
                    </w:rPr>
                    <w:t>Находите ключевые слова в тексте, необходимые для понимания основного содержания. Если вы не знаете точно значение слов, от которых не зависит понимание основного содержания, это не повлияет на результат выполнения задания.</w:t>
                  </w:r>
                </w:p>
                <w:p w:rsidR="001C0763" w:rsidRPr="001C0763" w:rsidRDefault="001C0763" w:rsidP="001C0763">
                  <w:pPr>
                    <w:numPr>
                      <w:ilvl w:val="1"/>
                      <w:numId w:val="2"/>
                    </w:numPr>
                    <w:rPr>
                      <w:color w:val="000000"/>
                      <w:sz w:val="24"/>
                      <w:szCs w:val="24"/>
                    </w:rPr>
                  </w:pPr>
                  <w:r w:rsidRPr="001C0763">
                    <w:rPr>
                      <w:color w:val="000000"/>
                      <w:sz w:val="24"/>
                      <w:szCs w:val="24"/>
                    </w:rPr>
                    <w:t xml:space="preserve">Если по заданию требуется понять тему или основную идею </w:t>
                  </w:r>
                  <w:proofErr w:type="gramStart"/>
                  <w:r w:rsidRPr="001C0763">
                    <w:rPr>
                      <w:color w:val="000000"/>
                      <w:sz w:val="24"/>
                      <w:szCs w:val="24"/>
                    </w:rPr>
                    <w:t>текста,  с</w:t>
                  </w:r>
                  <w:proofErr w:type="gramEnd"/>
                  <w:r w:rsidRPr="001C0763">
                    <w:rPr>
                      <w:color w:val="000000"/>
                      <w:sz w:val="24"/>
                      <w:szCs w:val="24"/>
                    </w:rPr>
                    <w:t xml:space="preserve"> особым вниманием читайте первый и последний абзацы, где обычно заключена тема или идея. Если в задании даются микротексты и требуется понять их тему, то первое и последнее предложения каждого текста больше всего помогут учащимся понять то, что требуется.</w:t>
                  </w:r>
                </w:p>
                <w:p w:rsidR="001C0763" w:rsidRPr="001C0763" w:rsidRDefault="001C0763" w:rsidP="001C0763">
                  <w:pPr>
                    <w:numPr>
                      <w:ilvl w:val="1"/>
                      <w:numId w:val="2"/>
                    </w:numPr>
                    <w:rPr>
                      <w:color w:val="000000"/>
                      <w:sz w:val="24"/>
                      <w:szCs w:val="24"/>
                    </w:rPr>
                  </w:pPr>
                  <w:r w:rsidRPr="001C0763">
                    <w:rPr>
                      <w:color w:val="000000"/>
                      <w:sz w:val="24"/>
                      <w:szCs w:val="24"/>
                    </w:rPr>
                    <w:t>При обучении ознакомительному (как и поисковому) чтению следует ограничивать время выполнения заданий.</w:t>
                  </w:r>
                </w:p>
                <w:p w:rsidR="001C0763" w:rsidRPr="001C0763" w:rsidRDefault="001C0763" w:rsidP="001C0763">
                  <w:pPr>
                    <w:rPr>
                      <w:color w:val="000000"/>
                      <w:sz w:val="24"/>
                      <w:szCs w:val="24"/>
                    </w:rPr>
                  </w:pPr>
                  <w:r w:rsidRPr="001C0763">
                    <w:rPr>
                      <w:color w:val="000000"/>
                      <w:sz w:val="24"/>
                      <w:szCs w:val="24"/>
                    </w:rPr>
                    <w:t>Не паникуйте, если в тексте много незнакомых слов.</w:t>
                  </w:r>
                </w:p>
                <w:p w:rsidR="001C0763" w:rsidRPr="001C0763" w:rsidRDefault="001C0763" w:rsidP="001C0763">
                  <w:pPr>
                    <w:rPr>
                      <w:color w:val="000000"/>
                      <w:sz w:val="24"/>
                      <w:szCs w:val="24"/>
                    </w:rPr>
                  </w:pPr>
                  <w:r w:rsidRPr="001C0763">
                    <w:rPr>
                      <w:color w:val="000000"/>
                      <w:sz w:val="24"/>
                      <w:szCs w:val="24"/>
                    </w:rPr>
                    <w:lastRenderedPageBreak/>
                    <w:t>Даже если у вас нет абсолютной уверенности в правильности ответа, не оставляйте экзаменационные вопросы вообще без ответов.</w:t>
                  </w:r>
                </w:p>
                <w:p w:rsidR="001C0763" w:rsidRPr="001C0763" w:rsidRDefault="001C0763" w:rsidP="001C0763">
                  <w:pPr>
                    <w:rPr>
                      <w:color w:val="000000"/>
                      <w:sz w:val="24"/>
                      <w:szCs w:val="24"/>
                    </w:rPr>
                  </w:pPr>
                  <w:r w:rsidRPr="001C0763">
                    <w:rPr>
                      <w:color w:val="000000"/>
                      <w:sz w:val="24"/>
                      <w:szCs w:val="24"/>
                    </w:rPr>
                    <w:t xml:space="preserve">При тренировке умения понимать структурно-логические </w:t>
                  </w:r>
                  <w:proofErr w:type="gramStart"/>
                  <w:r w:rsidRPr="001C0763">
                    <w:rPr>
                      <w:color w:val="000000"/>
                      <w:sz w:val="24"/>
                      <w:szCs w:val="24"/>
                    </w:rPr>
                    <w:t>связи  в</w:t>
                  </w:r>
                  <w:proofErr w:type="gramEnd"/>
                  <w:r w:rsidRPr="001C0763">
                    <w:rPr>
                      <w:color w:val="000000"/>
                      <w:sz w:val="24"/>
                      <w:szCs w:val="24"/>
                    </w:rPr>
                    <w:t xml:space="preserve"> тексте целесообразно помнить о следующем:</w:t>
                  </w:r>
                </w:p>
                <w:p w:rsidR="001C0763" w:rsidRPr="001C0763" w:rsidRDefault="001C0763" w:rsidP="001C0763">
                  <w:pPr>
                    <w:numPr>
                      <w:ilvl w:val="0"/>
                      <w:numId w:val="3"/>
                    </w:numPr>
                    <w:rPr>
                      <w:color w:val="000000"/>
                      <w:sz w:val="24"/>
                      <w:szCs w:val="24"/>
                    </w:rPr>
                  </w:pPr>
                  <w:r w:rsidRPr="001C0763">
                    <w:rPr>
                      <w:color w:val="000000"/>
                      <w:sz w:val="24"/>
                      <w:szCs w:val="24"/>
                    </w:rPr>
                    <w:t>Этот вид чтения также не предполагает полного понимания всего текста, поэтому не нужно стремиться понимать (и тем более переводить) каждое слово в тексте.</w:t>
                  </w:r>
                </w:p>
                <w:p w:rsidR="001C0763" w:rsidRPr="001C0763" w:rsidRDefault="001C0763" w:rsidP="001C0763">
                  <w:pPr>
                    <w:numPr>
                      <w:ilvl w:val="0"/>
                      <w:numId w:val="3"/>
                    </w:numPr>
                    <w:rPr>
                      <w:color w:val="000000"/>
                      <w:sz w:val="24"/>
                      <w:szCs w:val="24"/>
                    </w:rPr>
                  </w:pPr>
                  <w:r w:rsidRPr="001C0763">
                    <w:rPr>
                      <w:color w:val="000000"/>
                      <w:sz w:val="24"/>
                      <w:szCs w:val="24"/>
                    </w:rPr>
                    <w:t>Выполнение задания следует начать с ознакомительного чтения всего текста и более внимательного прочтения списка частей предложений (фраз), которые надо вставить в пропуски.</w:t>
                  </w:r>
                </w:p>
                <w:p w:rsidR="001C0763" w:rsidRPr="001C0763" w:rsidRDefault="001C0763" w:rsidP="001C0763">
                  <w:pPr>
                    <w:numPr>
                      <w:ilvl w:val="0"/>
                      <w:numId w:val="3"/>
                    </w:numPr>
                    <w:rPr>
                      <w:color w:val="000000"/>
                      <w:sz w:val="24"/>
                      <w:szCs w:val="24"/>
                    </w:rPr>
                  </w:pPr>
                  <w:r w:rsidRPr="001C0763">
                    <w:rPr>
                      <w:color w:val="000000"/>
                      <w:sz w:val="24"/>
                      <w:szCs w:val="24"/>
                    </w:rPr>
                    <w:t>Сконцентрируйтесь именно на этом списке, подбирая для каждой единицы соответствующий контекст (либо можно идти от текста, подбирая фразу для заполнения пропуска). Возможны оба эти пути. Важно понимать, что фактически это задание на понимание запрашиваемой информации и необходимо сосредоточить внимание на поиске только этой информации.</w:t>
                  </w:r>
                </w:p>
                <w:p w:rsidR="001C0763" w:rsidRPr="001C0763" w:rsidRDefault="001C0763" w:rsidP="001C0763">
                  <w:pPr>
                    <w:rPr>
                      <w:color w:val="000000"/>
                      <w:sz w:val="24"/>
                      <w:szCs w:val="24"/>
                      <w:lang w:val="en-US"/>
                    </w:rPr>
                  </w:pPr>
                  <w:hyperlink r:id="rId7" w:history="1">
                    <w:r w:rsidRPr="001C0763">
                      <w:rPr>
                        <w:rStyle w:val="a3"/>
                        <w:b/>
                        <w:bCs/>
                        <w:sz w:val="24"/>
                        <w:szCs w:val="24"/>
                        <w:lang w:val="en-US"/>
                      </w:rPr>
                      <w:t>English Language (ESL) Learning Resources - UsingEnglish.com</w:t>
                    </w:r>
                  </w:hyperlink>
                </w:p>
                <w:p w:rsidR="00425256" w:rsidRPr="001C0763" w:rsidRDefault="00425256" w:rsidP="00425256">
                  <w:pPr>
                    <w:rPr>
                      <w:color w:val="000000"/>
                      <w:sz w:val="24"/>
                      <w:szCs w:val="24"/>
                      <w:lang w:val="en-US"/>
                    </w:rPr>
                  </w:pPr>
                </w:p>
                <w:p w:rsidR="001C0763" w:rsidRPr="001C0763" w:rsidRDefault="001C0763" w:rsidP="00425256">
                  <w:pPr>
                    <w:rPr>
                      <w:color w:val="000000"/>
                      <w:sz w:val="24"/>
                      <w:szCs w:val="24"/>
                      <w:lang w:val="en-US"/>
                    </w:rPr>
                  </w:pPr>
                </w:p>
              </w:tc>
              <w:tc>
                <w:tcPr>
                  <w:tcW w:w="1332"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r w:rsidRPr="00425256">
                    <w:rPr>
                      <w:color w:val="000000"/>
                      <w:sz w:val="24"/>
                      <w:szCs w:val="24"/>
                    </w:rPr>
                    <w:lastRenderedPageBreak/>
                    <w:t>5</w:t>
                  </w:r>
                </w:p>
              </w:tc>
              <w:tc>
                <w:tcPr>
                  <w:tcW w:w="3035"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p>
              </w:tc>
            </w:tr>
            <w:tr w:rsidR="00425256" w:rsidRPr="00425256" w:rsidTr="001C0763">
              <w:trPr>
                <w:trHeight w:val="262"/>
              </w:trPr>
              <w:tc>
                <w:tcPr>
                  <w:tcW w:w="10848"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1C0763" w:rsidRPr="001C0763" w:rsidRDefault="00425256" w:rsidP="001C0763">
                  <w:pPr>
                    <w:rPr>
                      <w:color w:val="000000"/>
                      <w:sz w:val="24"/>
                      <w:szCs w:val="24"/>
                    </w:rPr>
                  </w:pPr>
                  <w:r w:rsidRPr="00425256">
                    <w:rPr>
                      <w:color w:val="000000"/>
                      <w:sz w:val="24"/>
                      <w:szCs w:val="24"/>
                    </w:rPr>
                    <w:lastRenderedPageBreak/>
                    <w:t xml:space="preserve">5. Навыки оперирования языковыми средствами в </w:t>
                  </w:r>
                  <w:proofErr w:type="spellStart"/>
                  <w:r w:rsidRPr="00425256">
                    <w:rPr>
                      <w:color w:val="000000"/>
                      <w:sz w:val="24"/>
                      <w:szCs w:val="24"/>
                    </w:rPr>
                    <w:t>коммуникативнозначимом</w:t>
                  </w:r>
                  <w:proofErr w:type="spellEnd"/>
                  <w:r w:rsidRPr="00425256">
                    <w:rPr>
                      <w:color w:val="000000"/>
                      <w:sz w:val="24"/>
                      <w:szCs w:val="24"/>
                    </w:rPr>
                    <w:t xml:space="preserve"> контексте: грамматические формы.</w:t>
                  </w:r>
                  <w:r w:rsidR="001C0763" w:rsidRPr="001C0763">
                    <w:rPr>
                      <w:color w:val="000000"/>
                      <w:sz w:val="24"/>
                      <w:szCs w:val="24"/>
                    </w:rPr>
                    <w:t xml:space="preserve"> Российская электронная школа курс 7 класса и 8 класса </w:t>
                  </w:r>
                  <w:hyperlink r:id="rId8" w:history="1">
                    <w:r w:rsidR="001C0763" w:rsidRPr="001C0763">
                      <w:rPr>
                        <w:rStyle w:val="a3"/>
                        <w:sz w:val="24"/>
                        <w:szCs w:val="24"/>
                      </w:rPr>
                      <w:t>https://resh.edu.ru/subject/11/7/</w:t>
                    </w:r>
                  </w:hyperlink>
                  <w:r w:rsidR="001C0763" w:rsidRPr="001C0763">
                    <w:rPr>
                      <w:color w:val="000000"/>
                      <w:sz w:val="24"/>
                      <w:szCs w:val="24"/>
                    </w:rPr>
                    <w:t xml:space="preserve"> </w:t>
                  </w:r>
                </w:p>
                <w:p w:rsidR="001C0763" w:rsidRPr="001C0763" w:rsidRDefault="001C0763" w:rsidP="001C0763">
                  <w:pPr>
                    <w:rPr>
                      <w:color w:val="000000"/>
                      <w:sz w:val="24"/>
                      <w:szCs w:val="24"/>
                    </w:rPr>
                  </w:pPr>
                  <w:proofErr w:type="gramStart"/>
                  <w:r w:rsidRPr="001C0763">
                    <w:rPr>
                      <w:color w:val="000000"/>
                      <w:sz w:val="24"/>
                      <w:szCs w:val="24"/>
                    </w:rPr>
                    <w:t>библиотека</w:t>
                  </w:r>
                  <w:proofErr w:type="gramEnd"/>
                  <w:r w:rsidRPr="001C0763">
                    <w:rPr>
                      <w:color w:val="000000"/>
                      <w:sz w:val="24"/>
                      <w:szCs w:val="24"/>
                    </w:rPr>
                    <w:t xml:space="preserve"> видео уроков </w:t>
                  </w:r>
                  <w:hyperlink r:id="rId9" w:history="1">
                    <w:r w:rsidRPr="001C0763">
                      <w:rPr>
                        <w:rStyle w:val="a3"/>
                        <w:sz w:val="24"/>
                        <w:szCs w:val="24"/>
                      </w:rPr>
                      <w:t>https://interneturok.ru/subject/english/class/7-8</w:t>
                    </w:r>
                  </w:hyperlink>
                  <w:r w:rsidRPr="001C0763">
                    <w:rPr>
                      <w:color w:val="000000"/>
                      <w:sz w:val="24"/>
                      <w:szCs w:val="24"/>
                    </w:rPr>
                    <w:t xml:space="preserve"> </w:t>
                  </w:r>
                </w:p>
                <w:p w:rsidR="001C0763" w:rsidRPr="00425256" w:rsidRDefault="001C0763" w:rsidP="001C0763">
                  <w:pPr>
                    <w:rPr>
                      <w:color w:val="000000"/>
                      <w:sz w:val="24"/>
                      <w:szCs w:val="24"/>
                    </w:rPr>
                  </w:pPr>
                  <w:r w:rsidRPr="001C0763">
                    <w:rPr>
                      <w:color w:val="000000"/>
                      <w:sz w:val="24"/>
                      <w:szCs w:val="24"/>
                    </w:rPr>
                    <w:t>https://resh.edu.ru/subject/11/7/</w:t>
                  </w:r>
                </w:p>
              </w:tc>
              <w:tc>
                <w:tcPr>
                  <w:tcW w:w="1332"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r w:rsidRPr="00425256">
                    <w:rPr>
                      <w:color w:val="000000"/>
                      <w:sz w:val="24"/>
                      <w:szCs w:val="24"/>
                    </w:rPr>
                    <w:t>5</w:t>
                  </w:r>
                </w:p>
              </w:tc>
              <w:tc>
                <w:tcPr>
                  <w:tcW w:w="3035"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p>
              </w:tc>
            </w:tr>
            <w:tr w:rsidR="00425256" w:rsidRPr="00425256" w:rsidTr="001C0763">
              <w:trPr>
                <w:trHeight w:val="262"/>
              </w:trPr>
              <w:tc>
                <w:tcPr>
                  <w:tcW w:w="10848"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Default="00425256" w:rsidP="00425256">
                  <w:pPr>
                    <w:rPr>
                      <w:color w:val="000000"/>
                      <w:sz w:val="24"/>
                      <w:szCs w:val="24"/>
                    </w:rPr>
                  </w:pPr>
                  <w:r w:rsidRPr="00425256">
                    <w:rPr>
                      <w:color w:val="000000"/>
                      <w:sz w:val="24"/>
                      <w:szCs w:val="24"/>
                    </w:rPr>
                    <w:t>6.</w:t>
                  </w:r>
                  <w:bookmarkStart w:id="0" w:name="_GoBack"/>
                  <w:r w:rsidRPr="00425256">
                    <w:rPr>
                      <w:color w:val="000000"/>
                      <w:sz w:val="24"/>
                      <w:szCs w:val="24"/>
                    </w:rPr>
                    <w:t xml:space="preserve"> Навыки оперирования языковыми средствами в </w:t>
                  </w:r>
                  <w:proofErr w:type="spellStart"/>
                  <w:r w:rsidRPr="00425256">
                    <w:rPr>
                      <w:color w:val="000000"/>
                      <w:sz w:val="24"/>
                      <w:szCs w:val="24"/>
                    </w:rPr>
                    <w:t>коммуникативнозначимом</w:t>
                  </w:r>
                  <w:proofErr w:type="spellEnd"/>
                  <w:r w:rsidRPr="00425256">
                    <w:rPr>
                      <w:color w:val="000000"/>
                      <w:sz w:val="24"/>
                      <w:szCs w:val="24"/>
                    </w:rPr>
                    <w:t xml:space="preserve"> контексте: лексические </w:t>
                  </w:r>
                  <w:r w:rsidR="001C0763" w:rsidRPr="00425256">
                    <w:rPr>
                      <w:color w:val="000000"/>
                      <w:sz w:val="24"/>
                      <w:szCs w:val="24"/>
                    </w:rPr>
                    <w:t>единицы.</w:t>
                  </w:r>
                  <w:bookmarkEnd w:id="0"/>
                </w:p>
                <w:p w:rsidR="001C0763" w:rsidRPr="001C0763" w:rsidRDefault="001C0763" w:rsidP="001C0763">
                  <w:pPr>
                    <w:rPr>
                      <w:color w:val="000000"/>
                      <w:sz w:val="24"/>
                      <w:szCs w:val="24"/>
                    </w:rPr>
                  </w:pPr>
                  <w:r w:rsidRPr="001C0763">
                    <w:rPr>
                      <w:color w:val="000000"/>
                      <w:sz w:val="24"/>
                      <w:szCs w:val="24"/>
                    </w:rPr>
                    <w:t xml:space="preserve">Российская электронная школа курс 7 класса и 8 класса </w:t>
                  </w:r>
                  <w:hyperlink r:id="rId10" w:history="1">
                    <w:r w:rsidRPr="001C0763">
                      <w:rPr>
                        <w:rStyle w:val="a3"/>
                        <w:sz w:val="24"/>
                        <w:szCs w:val="24"/>
                      </w:rPr>
                      <w:t>https://resh.edu.ru/subject/11/7/</w:t>
                    </w:r>
                  </w:hyperlink>
                  <w:r w:rsidRPr="001C0763">
                    <w:rPr>
                      <w:color w:val="000000"/>
                      <w:sz w:val="24"/>
                      <w:szCs w:val="24"/>
                    </w:rPr>
                    <w:t xml:space="preserve"> </w:t>
                  </w:r>
                </w:p>
                <w:p w:rsidR="001C0763" w:rsidRPr="001C0763" w:rsidRDefault="001C0763" w:rsidP="001C0763">
                  <w:pPr>
                    <w:rPr>
                      <w:color w:val="000000"/>
                      <w:sz w:val="24"/>
                      <w:szCs w:val="24"/>
                    </w:rPr>
                  </w:pPr>
                  <w:proofErr w:type="gramStart"/>
                  <w:r w:rsidRPr="001C0763">
                    <w:rPr>
                      <w:color w:val="000000"/>
                      <w:sz w:val="24"/>
                      <w:szCs w:val="24"/>
                    </w:rPr>
                    <w:t>библиотека</w:t>
                  </w:r>
                  <w:proofErr w:type="gramEnd"/>
                  <w:r w:rsidRPr="001C0763">
                    <w:rPr>
                      <w:color w:val="000000"/>
                      <w:sz w:val="24"/>
                      <w:szCs w:val="24"/>
                    </w:rPr>
                    <w:t xml:space="preserve"> видео уроков </w:t>
                  </w:r>
                  <w:hyperlink r:id="rId11" w:history="1">
                    <w:r w:rsidRPr="001C0763">
                      <w:rPr>
                        <w:rStyle w:val="a3"/>
                        <w:sz w:val="24"/>
                        <w:szCs w:val="24"/>
                      </w:rPr>
                      <w:t>https://interneturok.ru/subject/english/class/7-8</w:t>
                    </w:r>
                  </w:hyperlink>
                  <w:r w:rsidRPr="001C0763">
                    <w:rPr>
                      <w:color w:val="000000"/>
                      <w:sz w:val="24"/>
                      <w:szCs w:val="24"/>
                    </w:rPr>
                    <w:t xml:space="preserve"> </w:t>
                  </w:r>
                </w:p>
                <w:p w:rsidR="001C0763" w:rsidRPr="00425256" w:rsidRDefault="001C0763" w:rsidP="001C0763">
                  <w:pPr>
                    <w:rPr>
                      <w:color w:val="000000"/>
                      <w:sz w:val="24"/>
                      <w:szCs w:val="24"/>
                    </w:rPr>
                  </w:pPr>
                  <w:r w:rsidRPr="001C0763">
                    <w:rPr>
                      <w:color w:val="000000"/>
                      <w:sz w:val="24"/>
                      <w:szCs w:val="24"/>
                    </w:rPr>
                    <w:t>https://resh.edu.ru/subject/11/7/</w:t>
                  </w:r>
                </w:p>
              </w:tc>
              <w:tc>
                <w:tcPr>
                  <w:tcW w:w="1332"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r w:rsidRPr="00425256">
                    <w:rPr>
                      <w:color w:val="000000"/>
                      <w:sz w:val="24"/>
                      <w:szCs w:val="24"/>
                    </w:rPr>
                    <w:t>5</w:t>
                  </w:r>
                </w:p>
              </w:tc>
              <w:tc>
                <w:tcPr>
                  <w:tcW w:w="3035" w:type="dxa"/>
                  <w:tcBorders>
                    <w:top w:val="nil"/>
                    <w:left w:val="single" w:sz="4" w:space="0" w:color="000000"/>
                    <w:bottom w:val="single" w:sz="4" w:space="0" w:color="000000"/>
                    <w:right w:val="single" w:sz="4" w:space="0" w:color="000000"/>
                  </w:tcBorders>
                  <w:shd w:val="clear" w:color="auto" w:fill="auto"/>
                  <w:tcMar>
                    <w:top w:w="39" w:type="dxa"/>
                    <w:left w:w="39" w:type="dxa"/>
                    <w:bottom w:w="39" w:type="dxa"/>
                    <w:right w:w="39" w:type="dxa"/>
                  </w:tcMar>
                  <w:vAlign w:val="bottom"/>
                </w:tcPr>
                <w:p w:rsidR="00425256" w:rsidRPr="00425256" w:rsidRDefault="00425256" w:rsidP="00425256">
                  <w:pPr>
                    <w:jc w:val="right"/>
                    <w:rPr>
                      <w:color w:val="000000"/>
                      <w:sz w:val="24"/>
                      <w:szCs w:val="24"/>
                    </w:rPr>
                  </w:pPr>
                </w:p>
              </w:tc>
            </w:tr>
          </w:tbl>
          <w:p w:rsidR="00E72B60" w:rsidRDefault="00E72B60">
            <w:pPr>
              <w:spacing w:after="0" w:line="240" w:lineRule="auto"/>
            </w:pPr>
          </w:p>
        </w:tc>
        <w:tc>
          <w:tcPr>
            <w:tcW w:w="120"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r w:rsidR="00E72B60" w:rsidTr="00425256">
        <w:trPr>
          <w:trHeight w:val="40"/>
        </w:trPr>
        <w:tc>
          <w:tcPr>
            <w:tcW w:w="178" w:type="dxa"/>
          </w:tcPr>
          <w:p w:rsidR="00E72B60" w:rsidRDefault="00E72B60">
            <w:pPr>
              <w:pStyle w:val="EmptyCellLayoutStyle"/>
              <w:spacing w:after="0" w:line="240" w:lineRule="auto"/>
            </w:pPr>
          </w:p>
        </w:tc>
        <w:tc>
          <w:tcPr>
            <w:tcW w:w="45" w:type="dxa"/>
          </w:tcPr>
          <w:p w:rsidR="00E72B60" w:rsidRDefault="00E72B60">
            <w:pPr>
              <w:pStyle w:val="EmptyCellLayoutStyle"/>
              <w:spacing w:after="0" w:line="240" w:lineRule="auto"/>
            </w:pPr>
          </w:p>
        </w:tc>
        <w:tc>
          <w:tcPr>
            <w:tcW w:w="14895" w:type="dxa"/>
          </w:tcPr>
          <w:p w:rsidR="00E72B60" w:rsidRDefault="00E72B60">
            <w:pPr>
              <w:pStyle w:val="EmptyCellLayoutStyle"/>
              <w:spacing w:after="0" w:line="240" w:lineRule="auto"/>
            </w:pPr>
          </w:p>
        </w:tc>
        <w:tc>
          <w:tcPr>
            <w:tcW w:w="40" w:type="dxa"/>
          </w:tcPr>
          <w:p w:rsidR="00E72B60" w:rsidRDefault="00E72B60">
            <w:pPr>
              <w:pStyle w:val="EmptyCellLayoutStyle"/>
              <w:spacing w:after="0" w:line="240" w:lineRule="auto"/>
            </w:pPr>
          </w:p>
        </w:tc>
        <w:tc>
          <w:tcPr>
            <w:tcW w:w="120"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r w:rsidR="0080661B" w:rsidTr="00425256">
        <w:tc>
          <w:tcPr>
            <w:tcW w:w="178" w:type="dxa"/>
          </w:tcPr>
          <w:p w:rsidR="00E72B60" w:rsidRDefault="00E72B60">
            <w:pPr>
              <w:pStyle w:val="EmptyCellLayoutStyle"/>
              <w:spacing w:after="0" w:line="240" w:lineRule="auto"/>
            </w:pPr>
          </w:p>
        </w:tc>
        <w:tc>
          <w:tcPr>
            <w:tcW w:w="14980" w:type="dxa"/>
            <w:gridSpan w:val="3"/>
          </w:tcPr>
          <w:p w:rsidR="00E72B60" w:rsidRDefault="00E72B60">
            <w:pPr>
              <w:spacing w:after="0" w:line="240" w:lineRule="auto"/>
            </w:pPr>
          </w:p>
        </w:tc>
        <w:tc>
          <w:tcPr>
            <w:tcW w:w="120"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r w:rsidR="0080661B" w:rsidTr="00425256">
        <w:tc>
          <w:tcPr>
            <w:tcW w:w="178" w:type="dxa"/>
          </w:tcPr>
          <w:p w:rsidR="00E72B60" w:rsidRDefault="00E72B60">
            <w:pPr>
              <w:pStyle w:val="EmptyCellLayoutStyle"/>
              <w:spacing w:after="0" w:line="240" w:lineRule="auto"/>
            </w:pPr>
          </w:p>
        </w:tc>
        <w:tc>
          <w:tcPr>
            <w:tcW w:w="15100" w:type="dxa"/>
            <w:gridSpan w:val="4"/>
          </w:tcPr>
          <w:tbl>
            <w:tblPr>
              <w:tblW w:w="0" w:type="auto"/>
              <w:tblCellMar>
                <w:left w:w="0" w:type="dxa"/>
                <w:right w:w="0" w:type="dxa"/>
              </w:tblCellMar>
              <w:tblLook w:val="0000" w:firstRow="0" w:lastRow="0" w:firstColumn="0" w:lastColumn="0" w:noHBand="0" w:noVBand="0"/>
            </w:tblPr>
            <w:tblGrid>
              <w:gridCol w:w="15077"/>
            </w:tblGrid>
            <w:tr w:rsidR="00E72B60" w:rsidTr="005A40F8">
              <w:trPr>
                <w:trHeight w:val="17685"/>
              </w:trPr>
              <w:tc>
                <w:tcPr>
                  <w:tcW w:w="15077" w:type="dxa"/>
                  <w:tcBorders>
                    <w:top w:val="nil"/>
                    <w:left w:val="nil"/>
                    <w:bottom w:val="nil"/>
                    <w:right w:val="nil"/>
                  </w:tcBorders>
                  <w:tcMar>
                    <w:top w:w="39" w:type="dxa"/>
                    <w:left w:w="39" w:type="dxa"/>
                    <w:bottom w:w="39" w:type="dxa"/>
                    <w:right w:w="39" w:type="dxa"/>
                  </w:tcMar>
                </w:tcPr>
                <w:p w:rsidR="00E72B60" w:rsidRPr="00425256" w:rsidRDefault="00F30A6D">
                  <w:pPr>
                    <w:spacing w:after="0" w:line="240" w:lineRule="auto"/>
                    <w:rPr>
                      <w:sz w:val="24"/>
                      <w:szCs w:val="24"/>
                    </w:rPr>
                  </w:pPr>
                  <w:r w:rsidRPr="00425256">
                    <w:rPr>
                      <w:rFonts w:eastAsia="Calibri"/>
                      <w:color w:val="000000"/>
                      <w:sz w:val="24"/>
                      <w:szCs w:val="24"/>
                    </w:rPr>
                    <w:t xml:space="preserve">Чтобы продемонстрировать хорошее владение иностранным языком и получить высокий балл за выполнение </w:t>
                  </w:r>
                  <w:r w:rsidR="00A06709">
                    <w:rPr>
                      <w:rFonts w:eastAsia="Calibri"/>
                      <w:color w:val="000000"/>
                      <w:sz w:val="24"/>
                      <w:szCs w:val="24"/>
                    </w:rPr>
                    <w:t>ВПР</w:t>
                  </w:r>
                  <w:r w:rsidR="00482EA6">
                    <w:rPr>
                      <w:rFonts w:eastAsia="Calibri"/>
                      <w:color w:val="000000"/>
                      <w:sz w:val="24"/>
                      <w:szCs w:val="24"/>
                    </w:rPr>
                    <w:t xml:space="preserve"> и ОГЭ, нужно</w:t>
                  </w:r>
                  <w:r w:rsidRPr="00425256">
                    <w:rPr>
                      <w:rFonts w:eastAsia="Calibri"/>
                      <w:color w:val="000000"/>
                      <w:sz w:val="24"/>
                      <w:szCs w:val="24"/>
                    </w:rPr>
                    <w:t>:</w:t>
                  </w:r>
                </w:p>
                <w:p w:rsidR="00E72B60" w:rsidRPr="00425256" w:rsidRDefault="00F30A6D">
                  <w:pPr>
                    <w:spacing w:after="0" w:line="240" w:lineRule="auto"/>
                    <w:rPr>
                      <w:sz w:val="24"/>
                      <w:szCs w:val="24"/>
                    </w:rPr>
                  </w:pPr>
                  <w:r w:rsidRPr="00425256">
                    <w:rPr>
                      <w:rFonts w:eastAsia="Calibri"/>
                      <w:color w:val="000000"/>
                      <w:sz w:val="24"/>
                      <w:szCs w:val="24"/>
                    </w:rPr>
                    <w:t>- владеть иностранным языком, т.е. иметь прочные умения в разных видах речевой деятельности (</w:t>
                  </w:r>
                  <w:proofErr w:type="spellStart"/>
                  <w:r w:rsidRPr="00425256">
                    <w:rPr>
                      <w:rFonts w:eastAsia="Calibri"/>
                      <w:color w:val="000000"/>
                      <w:sz w:val="24"/>
                      <w:szCs w:val="24"/>
                    </w:rPr>
                    <w:t>аудировании</w:t>
                  </w:r>
                  <w:proofErr w:type="spellEnd"/>
                  <w:r w:rsidRPr="00425256">
                    <w:rPr>
                      <w:rFonts w:eastAsia="Calibri"/>
                      <w:color w:val="000000"/>
                      <w:sz w:val="24"/>
                      <w:szCs w:val="24"/>
                    </w:rPr>
                    <w:t xml:space="preserve"> (восприятии речи на слух), чтении, говорении), обладать хорошим словарным запасом и уметь оперировать словами и словосочетаниями в разных ситуациях общения, владеть грамматическими, фонетическими; необходимо также знать и применять различные стратегии работы с иноязычными текстами;</w:t>
                  </w:r>
                </w:p>
                <w:p w:rsidR="00E72B60" w:rsidRPr="00425256" w:rsidRDefault="00F30A6D">
                  <w:pPr>
                    <w:spacing w:after="0" w:line="240" w:lineRule="auto"/>
                    <w:rPr>
                      <w:sz w:val="24"/>
                      <w:szCs w:val="24"/>
                    </w:rPr>
                  </w:pPr>
                  <w:r w:rsidRPr="00425256">
                    <w:rPr>
                      <w:rFonts w:eastAsia="Calibri"/>
                      <w:color w:val="000000"/>
                      <w:sz w:val="24"/>
                      <w:szCs w:val="24"/>
                    </w:rPr>
                    <w:t xml:space="preserve">- иметь полное и точное представление о формате </w:t>
                  </w:r>
                  <w:r w:rsidR="00A06709">
                    <w:rPr>
                      <w:rFonts w:eastAsia="Calibri"/>
                      <w:color w:val="000000"/>
                      <w:sz w:val="24"/>
                      <w:szCs w:val="24"/>
                    </w:rPr>
                    <w:t>ВПР</w:t>
                  </w:r>
                  <w:r w:rsidRPr="00425256">
                    <w:rPr>
                      <w:rFonts w:eastAsia="Calibri"/>
                      <w:color w:val="000000"/>
                      <w:sz w:val="24"/>
                      <w:szCs w:val="24"/>
                    </w:rPr>
                    <w:t>, типах заданий и времени, отводимом на их выполнение;</w:t>
                  </w:r>
                </w:p>
                <w:p w:rsidR="00E72B60" w:rsidRPr="00425256" w:rsidRDefault="00F30A6D">
                  <w:pPr>
                    <w:spacing w:after="0" w:line="240" w:lineRule="auto"/>
                    <w:rPr>
                      <w:sz w:val="24"/>
                      <w:szCs w:val="24"/>
                    </w:rPr>
                  </w:pPr>
                  <w:r w:rsidRPr="00425256">
                    <w:rPr>
                      <w:rFonts w:eastAsia="Calibri"/>
                      <w:color w:val="000000"/>
                      <w:sz w:val="24"/>
                      <w:szCs w:val="24"/>
                    </w:rPr>
                    <w:t>- ознакомиться с системой оценивания выполнения заданий, в частности с критериями оценивания выполнения заданий по говорению;</w:t>
                  </w:r>
                </w:p>
                <w:p w:rsidR="00E72B60" w:rsidRPr="00425256" w:rsidRDefault="00F30A6D">
                  <w:pPr>
                    <w:spacing w:after="0" w:line="240" w:lineRule="auto"/>
                    <w:rPr>
                      <w:sz w:val="24"/>
                      <w:szCs w:val="24"/>
                    </w:rPr>
                  </w:pPr>
                  <w:r w:rsidRPr="00425256">
                    <w:rPr>
                      <w:rFonts w:eastAsia="Calibri"/>
                      <w:color w:val="000000"/>
                      <w:sz w:val="24"/>
                      <w:szCs w:val="24"/>
                    </w:rPr>
                    <w:t>- заниматься регулярно, продуманно и последовательно, правильно распределяя нагрузку.</w:t>
                  </w:r>
                </w:p>
                <w:p w:rsidR="00E72B60" w:rsidRPr="00425256" w:rsidRDefault="00F30A6D">
                  <w:pPr>
                    <w:spacing w:after="0" w:line="240" w:lineRule="auto"/>
                    <w:rPr>
                      <w:sz w:val="24"/>
                      <w:szCs w:val="24"/>
                    </w:rPr>
                  </w:pPr>
                  <w:r w:rsidRPr="00425256">
                    <w:rPr>
                      <w:rFonts w:eastAsia="Calibri"/>
                      <w:color w:val="000000"/>
                      <w:sz w:val="24"/>
                      <w:szCs w:val="24"/>
                    </w:rPr>
                    <w:t xml:space="preserve">Для этого </w:t>
                  </w:r>
                  <w:r w:rsidR="00A06709">
                    <w:rPr>
                      <w:rFonts w:eastAsia="Calibri"/>
                      <w:color w:val="000000"/>
                      <w:sz w:val="24"/>
                      <w:szCs w:val="24"/>
                    </w:rPr>
                    <w:t>учитель</w:t>
                  </w:r>
                  <w:r w:rsidRPr="00425256">
                    <w:rPr>
                      <w:rFonts w:eastAsia="Calibri"/>
                      <w:color w:val="000000"/>
                      <w:sz w:val="24"/>
                      <w:szCs w:val="24"/>
                    </w:rPr>
                    <w:t xml:space="preserve"> подготовил для Вас </w:t>
                  </w:r>
                  <w:r w:rsidR="00A06709">
                    <w:rPr>
                      <w:rFonts w:eastAsia="Calibri"/>
                      <w:color w:val="000000"/>
                      <w:sz w:val="24"/>
                      <w:szCs w:val="24"/>
                    </w:rPr>
                    <w:t xml:space="preserve">ссылки на </w:t>
                  </w:r>
                  <w:r w:rsidRPr="00425256">
                    <w:rPr>
                      <w:rFonts w:eastAsia="Calibri"/>
                      <w:color w:val="000000"/>
                      <w:sz w:val="24"/>
                      <w:szCs w:val="24"/>
                    </w:rPr>
                    <w:t>методические материалы с планом самоподготовки:</w:t>
                  </w:r>
                </w:p>
                <w:p w:rsidR="00E72B60" w:rsidRDefault="00F30A6D" w:rsidP="00BA5636">
                  <w:pPr>
                    <w:spacing w:after="0" w:line="240" w:lineRule="auto"/>
                    <w:rPr>
                      <w:rFonts w:eastAsia="Calibri"/>
                      <w:color w:val="000000"/>
                      <w:sz w:val="24"/>
                      <w:szCs w:val="24"/>
                    </w:rPr>
                  </w:pPr>
                  <w:r w:rsidRPr="00425256">
                    <w:rPr>
                      <w:rFonts w:eastAsia="Calibri"/>
                      <w:color w:val="000000"/>
                      <w:sz w:val="24"/>
                      <w:szCs w:val="24"/>
                    </w:rPr>
                    <w:t xml:space="preserve">- по английскому языку </w:t>
                  </w:r>
                </w:p>
                <w:p w:rsidR="00BA5636" w:rsidRPr="00425256" w:rsidRDefault="00BA5636" w:rsidP="00BA5636">
                  <w:pPr>
                    <w:spacing w:after="0" w:line="240" w:lineRule="auto"/>
                    <w:rPr>
                      <w:sz w:val="24"/>
                      <w:szCs w:val="24"/>
                    </w:rPr>
                  </w:pPr>
                </w:p>
                <w:p w:rsidR="00E72B60" w:rsidRPr="00425256" w:rsidRDefault="00BA5636">
                  <w:pPr>
                    <w:spacing w:after="0" w:line="240" w:lineRule="auto"/>
                    <w:rPr>
                      <w:sz w:val="24"/>
                      <w:szCs w:val="24"/>
                    </w:rPr>
                  </w:pPr>
                  <w:r>
                    <w:rPr>
                      <w:rFonts w:eastAsia="Calibri"/>
                      <w:color w:val="000000"/>
                      <w:sz w:val="24"/>
                      <w:szCs w:val="24"/>
                    </w:rPr>
                    <w:t>1</w:t>
                  </w:r>
                  <w:r w:rsidR="00F30A6D" w:rsidRPr="00425256">
                    <w:rPr>
                      <w:rFonts w:eastAsia="Calibri"/>
                      <w:color w:val="000000"/>
                      <w:sz w:val="24"/>
                      <w:szCs w:val="24"/>
                    </w:rPr>
                    <w:t xml:space="preserve">) </w:t>
                  </w:r>
                  <w:proofErr w:type="spellStart"/>
                  <w:r w:rsidR="00F30A6D" w:rsidRPr="00425256">
                    <w:rPr>
                      <w:rFonts w:eastAsia="Calibri"/>
                      <w:color w:val="000000"/>
                      <w:sz w:val="24"/>
                      <w:szCs w:val="24"/>
                    </w:rPr>
                    <w:t>вид</w:t>
                  </w:r>
                  <w:r w:rsidR="00442A90">
                    <w:rPr>
                      <w:rFonts w:eastAsia="Calibri"/>
                      <w:color w:val="000000"/>
                      <w:sz w:val="24"/>
                      <w:szCs w:val="24"/>
                    </w:rPr>
                    <w:t>еоконсультации</w:t>
                  </w:r>
                  <w:proofErr w:type="spellEnd"/>
                  <w:r w:rsidR="00442A90">
                    <w:rPr>
                      <w:rFonts w:eastAsia="Calibri"/>
                      <w:color w:val="000000"/>
                      <w:sz w:val="24"/>
                      <w:szCs w:val="24"/>
                    </w:rPr>
                    <w:t xml:space="preserve"> по подготовке к ГИА</w:t>
                  </w:r>
                  <w:r w:rsidR="00F30A6D" w:rsidRPr="00425256">
                    <w:rPr>
                      <w:rFonts w:eastAsia="Calibri"/>
                      <w:color w:val="000000"/>
                      <w:sz w:val="24"/>
                      <w:szCs w:val="24"/>
                    </w:rPr>
                    <w:t xml:space="preserve"> </w:t>
                  </w:r>
                </w:p>
                <w:p w:rsidR="00E72B60" w:rsidRDefault="00CE4C9A">
                  <w:pPr>
                    <w:spacing w:after="0" w:line="240" w:lineRule="auto"/>
                    <w:rPr>
                      <w:rFonts w:eastAsia="Calibri"/>
                      <w:color w:val="0563C1"/>
                      <w:sz w:val="24"/>
                      <w:szCs w:val="24"/>
                      <w:u w:val="single"/>
                    </w:rPr>
                  </w:pPr>
                  <w:hyperlink r:id="rId12" w:history="1">
                    <w:r w:rsidR="00BA5636" w:rsidRPr="00682CF4">
                      <w:rPr>
                        <w:rStyle w:val="a3"/>
                        <w:rFonts w:eastAsia="Calibri"/>
                        <w:sz w:val="24"/>
                        <w:szCs w:val="24"/>
                      </w:rPr>
                      <w:t>https://fipi.ru/ege/videokonsultatsii-razrabotchikov-kim-yege</w:t>
                    </w:r>
                  </w:hyperlink>
                  <w:r w:rsidR="00F30A6D" w:rsidRPr="00425256">
                    <w:rPr>
                      <w:rFonts w:eastAsia="Calibri"/>
                      <w:color w:val="0563C1"/>
                      <w:sz w:val="24"/>
                      <w:szCs w:val="24"/>
                      <w:u w:val="single"/>
                    </w:rPr>
                    <w:t>.</w:t>
                  </w:r>
                </w:p>
                <w:p w:rsidR="00BA5636" w:rsidRDefault="00BA5636">
                  <w:pPr>
                    <w:spacing w:after="0" w:line="240" w:lineRule="auto"/>
                    <w:rPr>
                      <w:rFonts w:eastAsia="Calibri"/>
                      <w:color w:val="000000" w:themeColor="text1"/>
                      <w:sz w:val="24"/>
                      <w:szCs w:val="24"/>
                    </w:rPr>
                  </w:pPr>
                  <w:r>
                    <w:rPr>
                      <w:rFonts w:eastAsia="Calibri"/>
                      <w:color w:val="000000" w:themeColor="text1"/>
                      <w:sz w:val="24"/>
                      <w:szCs w:val="24"/>
                    </w:rPr>
                    <w:t xml:space="preserve">2) подготовка к ВПР </w:t>
                  </w:r>
                  <w:hyperlink r:id="rId13" w:history="1">
                    <w:r w:rsidRPr="00682CF4">
                      <w:rPr>
                        <w:rStyle w:val="a3"/>
                        <w:rFonts w:eastAsia="Calibri"/>
                        <w:sz w:val="24"/>
                        <w:szCs w:val="24"/>
                      </w:rPr>
                      <w:t>https://en7-vpr.sdamgia.ru/</w:t>
                    </w:r>
                  </w:hyperlink>
                  <w:r>
                    <w:rPr>
                      <w:rFonts w:eastAsia="Calibri"/>
                      <w:color w:val="000000" w:themeColor="text1"/>
                      <w:sz w:val="24"/>
                      <w:szCs w:val="24"/>
                    </w:rPr>
                    <w:t xml:space="preserve"> </w:t>
                  </w:r>
                </w:p>
                <w:p w:rsidR="00BA5636" w:rsidRDefault="00BA5636">
                  <w:pPr>
                    <w:spacing w:after="0" w:line="240" w:lineRule="auto"/>
                    <w:rPr>
                      <w:rFonts w:eastAsia="Calibri"/>
                      <w:color w:val="000000" w:themeColor="text1"/>
                      <w:sz w:val="24"/>
                      <w:szCs w:val="24"/>
                    </w:rPr>
                  </w:pPr>
                  <w:r>
                    <w:rPr>
                      <w:rFonts w:eastAsia="Calibri"/>
                      <w:color w:val="000000" w:themeColor="text1"/>
                      <w:sz w:val="24"/>
                      <w:szCs w:val="24"/>
                    </w:rPr>
                    <w:t>3)</w:t>
                  </w:r>
                  <w:r w:rsidR="00657DD1">
                    <w:rPr>
                      <w:rFonts w:eastAsia="Calibri"/>
                      <w:color w:val="000000" w:themeColor="text1"/>
                      <w:sz w:val="24"/>
                      <w:szCs w:val="24"/>
                    </w:rPr>
                    <w:t xml:space="preserve"> Российская электронная школа курс 7 класса и 8 класса</w:t>
                  </w:r>
                  <w:r>
                    <w:rPr>
                      <w:rFonts w:eastAsia="Calibri"/>
                      <w:color w:val="000000" w:themeColor="text1"/>
                      <w:sz w:val="24"/>
                      <w:szCs w:val="24"/>
                    </w:rPr>
                    <w:t xml:space="preserve"> </w:t>
                  </w:r>
                  <w:hyperlink r:id="rId14" w:history="1">
                    <w:r w:rsidR="00657DD1" w:rsidRPr="00682CF4">
                      <w:rPr>
                        <w:rStyle w:val="a3"/>
                        <w:rFonts w:eastAsia="Calibri"/>
                        <w:sz w:val="24"/>
                        <w:szCs w:val="24"/>
                      </w:rPr>
                      <w:t>https://resh.edu.ru/subject/11/7/</w:t>
                    </w:r>
                  </w:hyperlink>
                  <w:r w:rsidR="00657DD1">
                    <w:rPr>
                      <w:rFonts w:eastAsia="Calibri"/>
                      <w:color w:val="000000" w:themeColor="text1"/>
                      <w:sz w:val="24"/>
                      <w:szCs w:val="24"/>
                    </w:rPr>
                    <w:t xml:space="preserve"> </w:t>
                  </w:r>
                </w:p>
                <w:p w:rsidR="00874D46" w:rsidRPr="00BA5636" w:rsidRDefault="00874D46">
                  <w:pPr>
                    <w:spacing w:after="0" w:line="240" w:lineRule="auto"/>
                    <w:rPr>
                      <w:color w:val="000000" w:themeColor="text1"/>
                      <w:sz w:val="24"/>
                      <w:szCs w:val="24"/>
                    </w:rPr>
                  </w:pPr>
                  <w:r>
                    <w:rPr>
                      <w:rFonts w:eastAsia="Calibri"/>
                      <w:color w:val="000000" w:themeColor="text1"/>
                      <w:sz w:val="24"/>
                      <w:szCs w:val="24"/>
                    </w:rPr>
                    <w:t xml:space="preserve">4) </w:t>
                  </w:r>
                  <w:r w:rsidR="00442A90">
                    <w:rPr>
                      <w:rFonts w:eastAsia="Calibri"/>
                      <w:color w:val="000000" w:themeColor="text1"/>
                      <w:sz w:val="24"/>
                      <w:szCs w:val="24"/>
                    </w:rPr>
                    <w:t xml:space="preserve">библиотека видео уроков </w:t>
                  </w:r>
                  <w:hyperlink r:id="rId15" w:history="1">
                    <w:r w:rsidR="00442A90" w:rsidRPr="00385AF1">
                      <w:rPr>
                        <w:rStyle w:val="a3"/>
                        <w:rFonts w:eastAsia="Calibri"/>
                        <w:sz w:val="24"/>
                        <w:szCs w:val="24"/>
                      </w:rPr>
                      <w:t>https://interneturok.ru/subject/english/class/7-8</w:t>
                    </w:r>
                  </w:hyperlink>
                  <w:r w:rsidR="00442A90">
                    <w:rPr>
                      <w:rFonts w:eastAsia="Calibri"/>
                      <w:color w:val="000000" w:themeColor="text1"/>
                      <w:sz w:val="24"/>
                      <w:szCs w:val="24"/>
                    </w:rPr>
                    <w:t xml:space="preserve"> </w:t>
                  </w:r>
                </w:p>
                <w:p w:rsidR="00E72B60" w:rsidRDefault="00657DD1">
                  <w:pPr>
                    <w:spacing w:after="0" w:line="240" w:lineRule="auto"/>
                    <w:rPr>
                      <w:sz w:val="0"/>
                    </w:rPr>
                  </w:pPr>
                  <w:r w:rsidRPr="00657DD1">
                    <w:rPr>
                      <w:sz w:val="0"/>
                    </w:rPr>
                    <w:t>https://resh.edu.ru/subject/11/7/</w:t>
                  </w:r>
                </w:p>
              </w:tc>
            </w:tr>
          </w:tbl>
          <w:p w:rsidR="00E72B60" w:rsidRDefault="00E72B60">
            <w:pPr>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r w:rsidR="00E72B60" w:rsidTr="00425256">
        <w:trPr>
          <w:trHeight w:val="74"/>
        </w:trPr>
        <w:tc>
          <w:tcPr>
            <w:tcW w:w="178" w:type="dxa"/>
          </w:tcPr>
          <w:p w:rsidR="00E72B60" w:rsidRDefault="00E72B60">
            <w:pPr>
              <w:pStyle w:val="EmptyCellLayoutStyle"/>
              <w:spacing w:after="0" w:line="240" w:lineRule="auto"/>
            </w:pPr>
          </w:p>
        </w:tc>
        <w:tc>
          <w:tcPr>
            <w:tcW w:w="45" w:type="dxa"/>
          </w:tcPr>
          <w:p w:rsidR="00E72B60" w:rsidRDefault="00E72B60">
            <w:pPr>
              <w:pStyle w:val="EmptyCellLayoutStyle"/>
              <w:spacing w:after="0" w:line="240" w:lineRule="auto"/>
            </w:pPr>
          </w:p>
        </w:tc>
        <w:tc>
          <w:tcPr>
            <w:tcW w:w="14895" w:type="dxa"/>
          </w:tcPr>
          <w:p w:rsidR="00E72B60" w:rsidRDefault="00E72B60">
            <w:pPr>
              <w:pStyle w:val="EmptyCellLayoutStyle"/>
              <w:spacing w:after="0" w:line="240" w:lineRule="auto"/>
            </w:pPr>
          </w:p>
        </w:tc>
        <w:tc>
          <w:tcPr>
            <w:tcW w:w="40" w:type="dxa"/>
          </w:tcPr>
          <w:p w:rsidR="00E72B60" w:rsidRDefault="00E72B60">
            <w:pPr>
              <w:pStyle w:val="EmptyCellLayoutStyle"/>
              <w:spacing w:after="0" w:line="240" w:lineRule="auto"/>
            </w:pPr>
          </w:p>
        </w:tc>
        <w:tc>
          <w:tcPr>
            <w:tcW w:w="120"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c>
          <w:tcPr>
            <w:tcW w:w="33" w:type="dxa"/>
          </w:tcPr>
          <w:p w:rsidR="00E72B60" w:rsidRDefault="00E72B60">
            <w:pPr>
              <w:pStyle w:val="EmptyCellLayoutStyle"/>
              <w:spacing w:after="0" w:line="240" w:lineRule="auto"/>
            </w:pPr>
          </w:p>
        </w:tc>
      </w:tr>
    </w:tbl>
    <w:p w:rsidR="00E72B60" w:rsidRDefault="00E72B60" w:rsidP="00425256">
      <w:pPr>
        <w:spacing w:after="0" w:line="240" w:lineRule="auto"/>
      </w:pPr>
    </w:p>
    <w:sectPr w:rsidR="00E72B60">
      <w:pgSz w:w="17643" w:h="16837" w:orient="landscape"/>
      <w:pgMar w:top="1133" w:right="1133" w:bottom="1133" w:left="113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04F8"/>
    <w:multiLevelType w:val="multilevel"/>
    <w:tmpl w:val="A24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342D0F"/>
    <w:multiLevelType w:val="multilevel"/>
    <w:tmpl w:val="A5B0FC4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664DDA"/>
    <w:multiLevelType w:val="multilevel"/>
    <w:tmpl w:val="C88AF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60"/>
    <w:rsid w:val="001C0763"/>
    <w:rsid w:val="004012A9"/>
    <w:rsid w:val="00425256"/>
    <w:rsid w:val="00442A90"/>
    <w:rsid w:val="00482EA6"/>
    <w:rsid w:val="005A40F8"/>
    <w:rsid w:val="00657DD1"/>
    <w:rsid w:val="0080661B"/>
    <w:rsid w:val="00874D46"/>
    <w:rsid w:val="00A06709"/>
    <w:rsid w:val="00A16365"/>
    <w:rsid w:val="00BA5636"/>
    <w:rsid w:val="00CE4C9A"/>
    <w:rsid w:val="00E72B60"/>
    <w:rsid w:val="00ED6CF3"/>
    <w:rsid w:val="00F30A6D"/>
    <w:rsid w:val="00FE0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DBAF1-B6AE-404A-8751-16BCF88F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LayoutStyle">
    <w:name w:val="EmptyCellLayoutStyle"/>
    <w:rPr>
      <w:sz w:val="2"/>
    </w:rPr>
  </w:style>
  <w:style w:type="character" w:styleId="a3">
    <w:name w:val="Hyperlink"/>
    <w:basedOn w:val="a0"/>
    <w:uiPriority w:val="99"/>
    <w:unhideWhenUsed/>
    <w:rsid w:val="00BA5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660385">
      <w:bodyDiv w:val="1"/>
      <w:marLeft w:val="0"/>
      <w:marRight w:val="0"/>
      <w:marTop w:val="0"/>
      <w:marBottom w:val="0"/>
      <w:divBdr>
        <w:top w:val="none" w:sz="0" w:space="0" w:color="auto"/>
        <w:left w:val="none" w:sz="0" w:space="0" w:color="auto"/>
        <w:bottom w:val="none" w:sz="0" w:space="0" w:color="auto"/>
        <w:right w:val="none" w:sz="0" w:space="0" w:color="auto"/>
      </w:divBdr>
      <w:divsChild>
        <w:div w:id="1978951168">
          <w:marLeft w:val="0"/>
          <w:marRight w:val="0"/>
          <w:marTop w:val="0"/>
          <w:marBottom w:val="0"/>
          <w:divBdr>
            <w:top w:val="none" w:sz="0" w:space="0" w:color="auto"/>
            <w:left w:val="none" w:sz="0" w:space="0" w:color="auto"/>
            <w:bottom w:val="none" w:sz="0" w:space="0" w:color="auto"/>
            <w:right w:val="none" w:sz="0" w:space="0" w:color="auto"/>
          </w:divBdr>
        </w:div>
        <w:div w:id="10938616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11/7/" TargetMode="External"/><Relationship Id="rId13" Type="http://schemas.openxmlformats.org/officeDocument/2006/relationships/hyperlink" Target="https://en7-vpr.sdamgia.ru/" TargetMode="External"/><Relationship Id="rId3" Type="http://schemas.openxmlformats.org/officeDocument/2006/relationships/settings" Target="settings.xml"/><Relationship Id="rId7" Type="http://schemas.openxmlformats.org/officeDocument/2006/relationships/hyperlink" Target="http://www.usingenglish.com/" TargetMode="External"/><Relationship Id="rId12" Type="http://schemas.openxmlformats.org/officeDocument/2006/relationships/hyperlink" Target="https://fipi.ru/ege/videokonsultatsii-razrabotchikov-kim-ye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nglishpresent.com/post/reading-texts-aloud-for-vpr" TargetMode="External"/><Relationship Id="rId11" Type="http://schemas.openxmlformats.org/officeDocument/2006/relationships/hyperlink" Target="https://interneturok.ru/subject/english/class/7-8" TargetMode="External"/><Relationship Id="rId5" Type="http://schemas.openxmlformats.org/officeDocument/2006/relationships/hyperlink" Target="https://drive.google.com/drive/folders/1iZ0MIRBCmus17hMiS76RiTstB1iQsair?usp=sharing" TargetMode="External"/><Relationship Id="rId15" Type="http://schemas.openxmlformats.org/officeDocument/2006/relationships/hyperlink" Target="https://interneturok.ru/subject/english/class/7-8" TargetMode="External"/><Relationship Id="rId10" Type="http://schemas.openxmlformats.org/officeDocument/2006/relationships/hyperlink" Target="https://resh.edu.ru/subject/11/7/" TargetMode="External"/><Relationship Id="rId4" Type="http://schemas.openxmlformats.org/officeDocument/2006/relationships/webSettings" Target="webSettings.xml"/><Relationship Id="rId9" Type="http://schemas.openxmlformats.org/officeDocument/2006/relationships/hyperlink" Target="https://interneturok.ru/subject/english/class/7-8" TargetMode="External"/><Relationship Id="rId14" Type="http://schemas.openxmlformats.org/officeDocument/2006/relationships/hyperlink" Target="https://resh.edu.ru/subject/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1249</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ДР-2020 в 10 классах. Для учащихся</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ДР-2020 в 10 классах. Для учащихся</dc:title>
  <dc:creator>kosulino8@outlook.com</dc:creator>
  <dc:description/>
  <cp:lastModifiedBy>kosulino8@outlook.com</cp:lastModifiedBy>
  <cp:revision>7</cp:revision>
  <dcterms:created xsi:type="dcterms:W3CDTF">2020-11-27T07:27:00Z</dcterms:created>
  <dcterms:modified xsi:type="dcterms:W3CDTF">2020-11-30T11:47:00Z</dcterms:modified>
</cp:coreProperties>
</file>