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26" w:rsidRDefault="006A0526" w:rsidP="006A0526">
      <w:pPr>
        <w:rPr>
          <w:rStyle w:val="a8"/>
          <w:color w:val="212121"/>
          <w:u w:val="none"/>
        </w:rPr>
      </w:pPr>
      <w:r w:rsidRPr="00611E91">
        <w:drawing>
          <wp:inline distT="0" distB="0" distL="0" distR="0" wp14:anchorId="7B580917" wp14:editId="7B61B695">
            <wp:extent cx="1905000" cy="1051560"/>
            <wp:effectExtent l="0" t="0" r="0" b="0"/>
            <wp:docPr id="3" name="Рисунок 3" descr="РИА Новый День">
              <a:hlinkClick xmlns:a="http://schemas.openxmlformats.org/drawingml/2006/main" r:id="rId6" tooltip="&quot;РИА Новый Ден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А Новый День">
                      <a:hlinkClick r:id="rId6" tooltip="&quot;РИА Новый Ден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HYPERLINK "https://newdaynews.ru/" \o "РИА Новый День" </w:instrText>
      </w:r>
      <w:r>
        <w:fldChar w:fldCharType="separate"/>
      </w:r>
    </w:p>
    <w:p w:rsidR="006A0526" w:rsidRDefault="006A0526" w:rsidP="006A0526">
      <w:r>
        <w:rPr>
          <w:color w:val="212121"/>
        </w:rPr>
        <w:br/>
      </w:r>
      <w:r>
        <w:fldChar w:fldCharType="end"/>
      </w:r>
      <w:r>
        <w:t>российское информационное агентство</w:t>
      </w:r>
      <w:r>
        <w:rPr>
          <w:color w:val="B0120A"/>
        </w:rPr>
        <w:t> 18+</w:t>
      </w:r>
    </w:p>
    <w:p w:rsidR="006A0526" w:rsidRDefault="006A0526" w:rsidP="006A0526">
      <w:pPr>
        <w:pStyle w:val="1"/>
        <w:spacing w:before="0"/>
        <w:rPr>
          <w:rFonts w:ascii="Arial" w:hAnsi="Arial" w:cs="Arial"/>
          <w:b w:val="0"/>
          <w:bCs w:val="0"/>
          <w:color w:val="212121"/>
          <w:sz w:val="30"/>
          <w:szCs w:val="30"/>
        </w:rPr>
      </w:pPr>
      <w:hyperlink r:id="rId8" w:tooltip="Екатеринбург" w:history="1">
        <w:r>
          <w:rPr>
            <w:rStyle w:val="a8"/>
            <w:rFonts w:ascii="Arial" w:hAnsi="Arial" w:cs="Arial"/>
            <w:b w:val="0"/>
            <w:bCs w:val="0"/>
            <w:color w:val="212121"/>
            <w:sz w:val="30"/>
            <w:szCs w:val="30"/>
          </w:rPr>
          <w:t>Екатеринбург</w:t>
        </w:r>
      </w:hyperlink>
    </w:p>
    <w:p w:rsidR="006A0526" w:rsidRDefault="006A0526" w:rsidP="006A0526">
      <w:pPr>
        <w:shd w:val="clear" w:color="auto" w:fill="FAFAFA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26 февраля 2020, 16:14</w:t>
      </w:r>
    </w:p>
    <w:p w:rsidR="006A0526" w:rsidRDefault="006A0526" w:rsidP="006A0526">
      <w:pPr>
        <w:pStyle w:val="1"/>
        <w:shd w:val="clear" w:color="auto" w:fill="FAFAFA"/>
        <w:spacing w:before="0"/>
        <w:rPr>
          <w:rFonts w:ascii="Arial" w:hAnsi="Arial" w:cs="Arial"/>
          <w:color w:val="212121"/>
          <w:sz w:val="30"/>
          <w:szCs w:val="30"/>
        </w:rPr>
      </w:pPr>
      <w:bookmarkStart w:id="0" w:name="_GoBack"/>
      <w:r>
        <w:rPr>
          <w:rFonts w:ascii="Arial" w:hAnsi="Arial" w:cs="Arial"/>
          <w:color w:val="212121"/>
          <w:sz w:val="30"/>
          <w:szCs w:val="30"/>
        </w:rPr>
        <w:t>«Дети учатся в библиотеке, актовом зале, учительской», – в уральском селе власти пять лет не могут начать строительство новой школы</w:t>
      </w:r>
    </w:p>
    <w:bookmarkEnd w:id="0"/>
    <w:p w:rsidR="006A0526" w:rsidRDefault="006A0526" w:rsidP="006A0526">
      <w:pPr>
        <w:shd w:val="clear" w:color="auto" w:fill="FAFAFA"/>
        <w:rPr>
          <w:rFonts w:ascii="Arial" w:hAnsi="Arial" w:cs="Arial"/>
          <w:color w:val="FAFAFA"/>
          <w:sz w:val="30"/>
          <w:szCs w:val="30"/>
        </w:rPr>
      </w:pPr>
      <w:r>
        <w:rPr>
          <w:rFonts w:ascii="Arial" w:hAnsi="Arial" w:cs="Arial"/>
          <w:noProof/>
          <w:color w:val="FAFAFA"/>
          <w:sz w:val="30"/>
          <w:szCs w:val="30"/>
          <w:lang w:eastAsia="ru-RU"/>
        </w:rPr>
        <w:drawing>
          <wp:inline distT="0" distB="0" distL="0" distR="0">
            <wp:extent cx="2695787" cy="1516380"/>
            <wp:effectExtent l="0" t="0" r="9525" b="7620"/>
            <wp:docPr id="1" name="Рисунок 1" descr="«Дети учатся в библиотеке, актовом зале, учительской», – в уральском селе власти пять лет не могут начать строительство новой шко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«Дети учатся в библиотеке, актовом зале, учительской», – в уральском селе власти пять лет не могут начать строительство новой школ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896" cy="151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26" w:rsidRDefault="006A0526" w:rsidP="006A0526">
      <w:pPr>
        <w:shd w:val="clear" w:color="auto" w:fill="FAFAFA"/>
        <w:spacing w:before="90" w:after="90" w:line="240" w:lineRule="auto"/>
        <w:ind w:left="90"/>
        <w:textAlignment w:val="top"/>
        <w:rPr>
          <w:rFonts w:ascii="Arial" w:hAnsi="Arial" w:cs="Arial"/>
          <w:color w:val="212121"/>
          <w:sz w:val="20"/>
          <w:szCs w:val="20"/>
        </w:rPr>
      </w:pP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В селе Косулино Белоярского городского округа единственная школа переполнена – уроки проходят в переделанных фойе коридоров, в помещениях библиотеки, актового зала и учительской. Сейчас в школе 960 детей, хотя по нормативам она рассчитана только на 450. Проект нового здания планировался еще в 2015 году, но сначала из-за волокиты предыдущего руководства администрации, а затем и нерасторопности подрядчика, документы были подготовлены лишь в конце 2019 года. Теперь еще как минимум два года уйдут на поиски финансирования строительства.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«Школа работает в две смены. Третьей точно не будет, такого мы не допустим. Как положено по нормам, в одном классе обучаются 25 человек. Но дело в том, что классов много. В текущем учебном году 50, а в следующем будет уже 54. Прогнозируем, что в сентябре придет еще семь классов первоклассников, а летом выпускаем всего 15 человек, одиннадцатиклассников, – рассказала «Новому Дню» директор школы Ирина Храмцова. – Мы очень ждем новую школу и </w:t>
      </w:r>
      <w:r>
        <w:rPr>
          <w:rFonts w:ascii="Arial" w:hAnsi="Arial" w:cs="Arial"/>
          <w:color w:val="212121"/>
          <w:sz w:val="30"/>
          <w:szCs w:val="30"/>
        </w:rPr>
        <w:lastRenderedPageBreak/>
        <w:t xml:space="preserve">надеемся, что область найдет варианты финансирования. Если не в 2021 году, то хотя бы в 2022-м. Сейчас мы не можем в полной мере организовать дополнительное образование детей – нет места для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коворкингов</w:t>
      </w:r>
      <w:proofErr w:type="spellEnd"/>
      <w:r>
        <w:rPr>
          <w:rFonts w:ascii="Arial" w:hAnsi="Arial" w:cs="Arial"/>
          <w:color w:val="212121"/>
          <w:sz w:val="30"/>
          <w:szCs w:val="30"/>
        </w:rPr>
        <w:t>, кабинетов для проектной работы. У нас занимаются порядка 70 учеников с ограниченными возможностями здоровья. Этим деткам нужны сенсорные комнаты, комнаты для разгрузки, но мы этого дать не можем».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Ситуация осложняется тем, что школа принимает детей не только </w:t>
      </w:r>
      <w:proofErr w:type="gramStart"/>
      <w:r>
        <w:rPr>
          <w:rFonts w:ascii="Arial" w:hAnsi="Arial" w:cs="Arial"/>
          <w:color w:val="212121"/>
          <w:sz w:val="30"/>
          <w:szCs w:val="30"/>
        </w:rPr>
        <w:t>из</w:t>
      </w:r>
      <w:proofErr w:type="gramEnd"/>
      <w:r>
        <w:rPr>
          <w:rFonts w:ascii="Arial" w:hAnsi="Arial" w:cs="Arial"/>
          <w:color w:val="212121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212121"/>
          <w:sz w:val="30"/>
          <w:szCs w:val="30"/>
        </w:rPr>
        <w:t>Косулино</w:t>
      </w:r>
      <w:proofErr w:type="gramEnd"/>
      <w:r>
        <w:rPr>
          <w:rFonts w:ascii="Arial" w:hAnsi="Arial" w:cs="Arial"/>
          <w:color w:val="212121"/>
          <w:sz w:val="30"/>
          <w:szCs w:val="30"/>
        </w:rPr>
        <w:t>, но из нескольких ближайших деревень. Дело в том, что в 90-е годы, когда развалился местный совхоз, его территорию раздали бывшим сотрудникам, а те, в свою очередь, продали паи предпринимателям, которые начали строить коттеджные поселки. В итоге появилась жилая застройка, а социальные объекты – нет. Более того, вся земля рядом со школой оказалась в частном владении.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В 2015 году село Косулино не попало в федеральную программу по строительству школ, так как администрация Белоярского городского округа не подготовила необходимые документы. В то время округом руководил </w:t>
      </w:r>
      <w:hyperlink r:id="rId10" w:history="1">
        <w:r>
          <w:rPr>
            <w:rStyle w:val="a8"/>
            <w:rFonts w:ascii="Arial" w:hAnsi="Arial" w:cs="Arial"/>
            <w:color w:val="B0120A"/>
            <w:sz w:val="30"/>
            <w:szCs w:val="30"/>
          </w:rPr>
          <w:t>скандально известный чиновник</w:t>
        </w:r>
      </w:hyperlink>
      <w:r>
        <w:rPr>
          <w:rFonts w:ascii="Arial" w:hAnsi="Arial" w:cs="Arial"/>
          <w:color w:val="212121"/>
          <w:sz w:val="30"/>
          <w:szCs w:val="30"/>
        </w:rPr>
        <w:t> Павел Юдин, которого прокуратура дважды рекомендовала отправить в отставку, а его подчиненный Сергей Прохоренко был приговорен к лишению свободы в колонии за взяточничество.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Администрация под руководством Юдина </w:t>
      </w:r>
      <w:proofErr w:type="gramStart"/>
      <w:r>
        <w:rPr>
          <w:rFonts w:ascii="Arial" w:hAnsi="Arial" w:cs="Arial"/>
          <w:color w:val="212121"/>
          <w:sz w:val="30"/>
          <w:szCs w:val="30"/>
        </w:rPr>
        <w:t>разместила аукцион</w:t>
      </w:r>
      <w:proofErr w:type="gramEnd"/>
      <w:r>
        <w:rPr>
          <w:rFonts w:ascii="Arial" w:hAnsi="Arial" w:cs="Arial"/>
          <w:color w:val="212121"/>
          <w:sz w:val="30"/>
          <w:szCs w:val="30"/>
        </w:rPr>
        <w:t xml:space="preserve"> на разработку проекта школы, но без земельного участка. Разбираться с результатами торгов пришлось следующему главе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Белоярки</w:t>
      </w:r>
      <w:proofErr w:type="spellEnd"/>
      <w:r>
        <w:rPr>
          <w:rFonts w:ascii="Arial" w:hAnsi="Arial" w:cs="Arial"/>
          <w:color w:val="212121"/>
          <w:sz w:val="30"/>
          <w:szCs w:val="30"/>
        </w:rPr>
        <w:t xml:space="preserve"> Андрею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Горбову</w:t>
      </w:r>
      <w:proofErr w:type="spellEnd"/>
      <w:r>
        <w:rPr>
          <w:rFonts w:ascii="Arial" w:hAnsi="Arial" w:cs="Arial"/>
          <w:color w:val="212121"/>
          <w:sz w:val="30"/>
          <w:szCs w:val="30"/>
        </w:rPr>
        <w:t>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«Под строительство школы необходимо было выкупить четыре земельных участка. В 2018 году мы договорились с двумя собственниками, и по решению думы были выделены деньги. Двух других владельцев не устроила сумма, но в начале 2019 года мы достигли с ними соглашения об обмене на участки в другой части Косулино. Выкупленные земельные участки объединили в один и включили в проект. Но подрядчик нарушил сроки: представил конкурсную документацию на государственную экспертизу не в апреле, а в августе, затем получил отказ, </w:t>
      </w:r>
      <w:proofErr w:type="gramStart"/>
      <w:r>
        <w:rPr>
          <w:rFonts w:ascii="Arial" w:hAnsi="Arial" w:cs="Arial"/>
          <w:color w:val="212121"/>
          <w:sz w:val="30"/>
          <w:szCs w:val="30"/>
        </w:rPr>
        <w:t>заявился</w:t>
      </w:r>
      <w:proofErr w:type="gramEnd"/>
      <w:r>
        <w:rPr>
          <w:rFonts w:ascii="Arial" w:hAnsi="Arial" w:cs="Arial"/>
          <w:color w:val="212121"/>
          <w:sz w:val="30"/>
          <w:szCs w:val="30"/>
        </w:rPr>
        <w:t xml:space="preserve"> повторно и прошел экспертизу только в декабре. По моим данным, сейчас готовятся документы в суд для взыскания с </w:t>
      </w:r>
      <w:r>
        <w:rPr>
          <w:rFonts w:ascii="Arial" w:hAnsi="Arial" w:cs="Arial"/>
          <w:color w:val="212121"/>
          <w:sz w:val="30"/>
          <w:szCs w:val="30"/>
        </w:rPr>
        <w:lastRenderedPageBreak/>
        <w:t>подрядчика просрочки», – сообщил «Новому Дню» Андрей Горбов.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 xml:space="preserve">Проект получил одобрение регионального министерства экономики, документы на школу были направлены в министерство образования Свердловской области. На прошлой неделе, 19 февраля, в Косулино приезжал министр Юрий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Биктуганов</w:t>
      </w:r>
      <w:proofErr w:type="spellEnd"/>
      <w:r>
        <w:rPr>
          <w:rFonts w:ascii="Arial" w:hAnsi="Arial" w:cs="Arial"/>
          <w:color w:val="212121"/>
          <w:sz w:val="30"/>
          <w:szCs w:val="30"/>
        </w:rPr>
        <w:t xml:space="preserve"> и рассказал, что будет рассматриваться несколько вариантов финансирования стройки. Один из них – государственно-частное партнерство. Школу могут начать строить в 2020 году, если позволит бюджет Свердловской области. Получить оперативный комментарий в министерстве не удалось. По данным местного депутата Ивана </w:t>
      </w:r>
      <w:proofErr w:type="spellStart"/>
      <w:r>
        <w:rPr>
          <w:rFonts w:ascii="Arial" w:hAnsi="Arial" w:cs="Arial"/>
          <w:color w:val="212121"/>
          <w:sz w:val="30"/>
          <w:szCs w:val="30"/>
        </w:rPr>
        <w:t>Десяткова</w:t>
      </w:r>
      <w:proofErr w:type="spellEnd"/>
      <w:r>
        <w:rPr>
          <w:rFonts w:ascii="Arial" w:hAnsi="Arial" w:cs="Arial"/>
          <w:color w:val="212121"/>
          <w:sz w:val="30"/>
          <w:szCs w:val="30"/>
        </w:rPr>
        <w:t>, на строительство школы требуется порядка 511 миллионов рублей.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color w:val="212121"/>
          <w:sz w:val="30"/>
          <w:szCs w:val="30"/>
        </w:rPr>
        <w:t>«Новое здание будет просторным, площадью 9,5 тысячи квадратных метров, рассчитано на 500 мест. Учителя и родители надеются, что все слова, сказанные министром образования и главой округа, будут исполнены. Трудности связаны с нехваткой муниципальной земли в Косулино. Но есть еще участок рядом с бывшей воинской частью, и там планируется возведение третьей школы – на 1 200 мест. Мы надеемся, что проектирование начнется сразу после строительства второй», – рассказала директор школы Ирина Храмцова.</w:t>
      </w:r>
    </w:p>
    <w:p w:rsidR="006A0526" w:rsidRDefault="006A0526" w:rsidP="006A0526">
      <w:pPr>
        <w:pStyle w:val="a4"/>
        <w:shd w:val="clear" w:color="auto" w:fill="FAFAFA"/>
        <w:spacing w:before="0" w:beforeAutospacing="0"/>
        <w:ind w:firstLine="709"/>
        <w:jc w:val="both"/>
        <w:rPr>
          <w:rFonts w:ascii="Arial" w:hAnsi="Arial" w:cs="Arial"/>
          <w:color w:val="212121"/>
          <w:sz w:val="30"/>
          <w:szCs w:val="30"/>
        </w:rPr>
      </w:pPr>
      <w:r>
        <w:rPr>
          <w:rFonts w:ascii="Arial" w:hAnsi="Arial" w:cs="Arial"/>
          <w:i/>
          <w:iCs/>
          <w:color w:val="212121"/>
          <w:sz w:val="30"/>
          <w:szCs w:val="30"/>
        </w:rPr>
        <w:t>Екатеринбург, Валентина Ярославцева</w:t>
      </w:r>
    </w:p>
    <w:p w:rsidR="00E64A40" w:rsidRDefault="00E64A40" w:rsidP="006A0526">
      <w:pPr>
        <w:ind w:firstLine="709"/>
        <w:jc w:val="both"/>
      </w:pPr>
    </w:p>
    <w:p w:rsidR="00E64A40" w:rsidRDefault="00E64A40" w:rsidP="006A0526">
      <w:pPr>
        <w:ind w:firstLine="709"/>
        <w:jc w:val="both"/>
      </w:pPr>
    </w:p>
    <w:p w:rsidR="00061EC9" w:rsidRPr="00061EC9" w:rsidRDefault="00061EC9" w:rsidP="006A0526">
      <w:pPr>
        <w:shd w:val="clear" w:color="auto" w:fill="FFFFFF"/>
        <w:ind w:firstLine="709"/>
        <w:jc w:val="both"/>
        <w:rPr>
          <w:rFonts w:ascii="Arial" w:hAnsi="Arial" w:cs="Arial"/>
          <w:color w:val="333333"/>
          <w:sz w:val="23"/>
          <w:szCs w:val="23"/>
          <w:lang w:val="en-US"/>
        </w:rPr>
      </w:pPr>
      <w:r>
        <w:rPr>
          <w:lang w:val="en-US"/>
        </w:rPr>
        <w:t xml:space="preserve"> </w:t>
      </w:r>
    </w:p>
    <w:p w:rsidR="00061EC9" w:rsidRPr="00061EC9" w:rsidRDefault="00061EC9" w:rsidP="006A0526">
      <w:pPr>
        <w:pStyle w:val="copyright-infomailrucssattributepostfix"/>
        <w:shd w:val="clear" w:color="auto" w:fill="FFFFFF"/>
        <w:spacing w:before="0" w:beforeAutospacing="0" w:after="150" w:afterAutospacing="0"/>
        <w:ind w:firstLine="709"/>
        <w:jc w:val="both"/>
        <w:rPr>
          <w:noProof/>
          <w:lang w:val="en-US"/>
        </w:rPr>
      </w:pPr>
      <w:r>
        <w:rPr>
          <w:rFonts w:ascii="Arial" w:hAnsi="Arial" w:cs="Arial"/>
          <w:color w:val="222222"/>
          <w:sz w:val="21"/>
          <w:szCs w:val="21"/>
        </w:rPr>
        <w:br/>
        <w:t> </w:t>
      </w:r>
      <w:r>
        <w:rPr>
          <w:rFonts w:ascii="Arial" w:hAnsi="Arial" w:cs="Arial"/>
          <w:color w:val="222222"/>
          <w:sz w:val="21"/>
          <w:szCs w:val="21"/>
          <w:lang w:val="en-US"/>
        </w:rPr>
        <w:t xml:space="preserve"> </w:t>
      </w:r>
    </w:p>
    <w:p w:rsidR="00061EC9" w:rsidRDefault="00061EC9" w:rsidP="006A0526">
      <w:pPr>
        <w:ind w:firstLine="709"/>
        <w:jc w:val="both"/>
        <w:rPr>
          <w:noProof/>
          <w:lang w:val="en-US" w:eastAsia="ru-RU"/>
        </w:rPr>
      </w:pPr>
    </w:p>
    <w:p w:rsidR="00E64A40" w:rsidRPr="00A76BE1" w:rsidRDefault="00E64A40" w:rsidP="006A0526">
      <w:pPr>
        <w:ind w:firstLine="709"/>
        <w:jc w:val="both"/>
      </w:pPr>
    </w:p>
    <w:sectPr w:rsidR="00E64A40" w:rsidRPr="00A76BE1" w:rsidSect="00252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0B0"/>
    <w:multiLevelType w:val="multilevel"/>
    <w:tmpl w:val="293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87E18"/>
    <w:multiLevelType w:val="multilevel"/>
    <w:tmpl w:val="5288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66D29"/>
    <w:multiLevelType w:val="multilevel"/>
    <w:tmpl w:val="FB54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C6E55"/>
    <w:multiLevelType w:val="hybridMultilevel"/>
    <w:tmpl w:val="36A83FDE"/>
    <w:lvl w:ilvl="0" w:tplc="91E47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9324A0"/>
    <w:multiLevelType w:val="multilevel"/>
    <w:tmpl w:val="7A1E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56EBB"/>
    <w:multiLevelType w:val="multilevel"/>
    <w:tmpl w:val="9A9C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A24744"/>
    <w:multiLevelType w:val="multilevel"/>
    <w:tmpl w:val="865E6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C5022"/>
    <w:multiLevelType w:val="hybridMultilevel"/>
    <w:tmpl w:val="B0AEB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70DB1"/>
    <w:multiLevelType w:val="multilevel"/>
    <w:tmpl w:val="F782E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3951CD"/>
    <w:multiLevelType w:val="multilevel"/>
    <w:tmpl w:val="FA9E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EA"/>
    <w:rsid w:val="00061EC9"/>
    <w:rsid w:val="000C21D5"/>
    <w:rsid w:val="000D50A4"/>
    <w:rsid w:val="000E0CA7"/>
    <w:rsid w:val="000E28E8"/>
    <w:rsid w:val="000F518C"/>
    <w:rsid w:val="00152692"/>
    <w:rsid w:val="00186F03"/>
    <w:rsid w:val="00193FF0"/>
    <w:rsid w:val="001B06EA"/>
    <w:rsid w:val="001B368C"/>
    <w:rsid w:val="00245526"/>
    <w:rsid w:val="00252688"/>
    <w:rsid w:val="00254DC1"/>
    <w:rsid w:val="002560D5"/>
    <w:rsid w:val="002970BA"/>
    <w:rsid w:val="00297F3F"/>
    <w:rsid w:val="00312D11"/>
    <w:rsid w:val="0032279A"/>
    <w:rsid w:val="00327A41"/>
    <w:rsid w:val="00332A32"/>
    <w:rsid w:val="0037551E"/>
    <w:rsid w:val="003B15CC"/>
    <w:rsid w:val="003E2130"/>
    <w:rsid w:val="003E78F7"/>
    <w:rsid w:val="003E7EDB"/>
    <w:rsid w:val="003F70AB"/>
    <w:rsid w:val="00406B2C"/>
    <w:rsid w:val="00473B8D"/>
    <w:rsid w:val="004B2C0A"/>
    <w:rsid w:val="004E0091"/>
    <w:rsid w:val="004E1FB0"/>
    <w:rsid w:val="004E3450"/>
    <w:rsid w:val="0050493F"/>
    <w:rsid w:val="00506C55"/>
    <w:rsid w:val="00570FE2"/>
    <w:rsid w:val="00572472"/>
    <w:rsid w:val="00576340"/>
    <w:rsid w:val="00580223"/>
    <w:rsid w:val="005863B5"/>
    <w:rsid w:val="00591195"/>
    <w:rsid w:val="005B19B3"/>
    <w:rsid w:val="005C4360"/>
    <w:rsid w:val="005D0AB3"/>
    <w:rsid w:val="006005FC"/>
    <w:rsid w:val="00601407"/>
    <w:rsid w:val="00607A0B"/>
    <w:rsid w:val="006121AF"/>
    <w:rsid w:val="00617E52"/>
    <w:rsid w:val="00632D42"/>
    <w:rsid w:val="006342BD"/>
    <w:rsid w:val="006353D3"/>
    <w:rsid w:val="006645D2"/>
    <w:rsid w:val="00665F9C"/>
    <w:rsid w:val="006A0526"/>
    <w:rsid w:val="006D112B"/>
    <w:rsid w:val="006D5A3E"/>
    <w:rsid w:val="006F3288"/>
    <w:rsid w:val="006F5E6C"/>
    <w:rsid w:val="00700DDC"/>
    <w:rsid w:val="0070452A"/>
    <w:rsid w:val="00725080"/>
    <w:rsid w:val="00757C33"/>
    <w:rsid w:val="0076546C"/>
    <w:rsid w:val="00767F0D"/>
    <w:rsid w:val="008242C2"/>
    <w:rsid w:val="008631D6"/>
    <w:rsid w:val="0089040B"/>
    <w:rsid w:val="008C093F"/>
    <w:rsid w:val="008C3161"/>
    <w:rsid w:val="008C4CEA"/>
    <w:rsid w:val="008F4333"/>
    <w:rsid w:val="00906D97"/>
    <w:rsid w:val="00921F1E"/>
    <w:rsid w:val="00927BFC"/>
    <w:rsid w:val="0093198F"/>
    <w:rsid w:val="00935F22"/>
    <w:rsid w:val="009A25AC"/>
    <w:rsid w:val="009E6E9A"/>
    <w:rsid w:val="00A04308"/>
    <w:rsid w:val="00A1095A"/>
    <w:rsid w:val="00A35FFC"/>
    <w:rsid w:val="00A5340C"/>
    <w:rsid w:val="00A76BE1"/>
    <w:rsid w:val="00A90414"/>
    <w:rsid w:val="00A916E5"/>
    <w:rsid w:val="00AB046A"/>
    <w:rsid w:val="00AB1D9C"/>
    <w:rsid w:val="00AB2C3F"/>
    <w:rsid w:val="00AF330C"/>
    <w:rsid w:val="00B36593"/>
    <w:rsid w:val="00B771BF"/>
    <w:rsid w:val="00B858E5"/>
    <w:rsid w:val="00BA7230"/>
    <w:rsid w:val="00BB431F"/>
    <w:rsid w:val="00BC3FC5"/>
    <w:rsid w:val="00C34B11"/>
    <w:rsid w:val="00C76D6A"/>
    <w:rsid w:val="00C76EF4"/>
    <w:rsid w:val="00C90F30"/>
    <w:rsid w:val="00CA2D2E"/>
    <w:rsid w:val="00CD0989"/>
    <w:rsid w:val="00D32661"/>
    <w:rsid w:val="00D57ED8"/>
    <w:rsid w:val="00DA2AF4"/>
    <w:rsid w:val="00DB72A2"/>
    <w:rsid w:val="00DE467E"/>
    <w:rsid w:val="00DE77E3"/>
    <w:rsid w:val="00E12F68"/>
    <w:rsid w:val="00E24494"/>
    <w:rsid w:val="00E53B93"/>
    <w:rsid w:val="00E64A40"/>
    <w:rsid w:val="00EA3B1B"/>
    <w:rsid w:val="00EC2526"/>
    <w:rsid w:val="00EC7F95"/>
    <w:rsid w:val="00F01630"/>
    <w:rsid w:val="00F224ED"/>
    <w:rsid w:val="00F34CF4"/>
    <w:rsid w:val="00F61DB1"/>
    <w:rsid w:val="00F7570F"/>
    <w:rsid w:val="00F95D13"/>
    <w:rsid w:val="00F97175"/>
    <w:rsid w:val="00F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2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etter-contact">
    <w:name w:val="letter-contact"/>
    <w:basedOn w:val="a0"/>
    <w:rsid w:val="00061EC9"/>
  </w:style>
  <w:style w:type="paragraph" w:customStyle="1" w:styleId="copyright-infomailrucssattributepostfix">
    <w:name w:val="copyright-info_mailru_css_attribute_postfix"/>
    <w:basedOn w:val="a"/>
    <w:rsid w:val="000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0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05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05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05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052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bl-e2d">
    <w:name w:val="mbl-e2d"/>
    <w:basedOn w:val="a0"/>
    <w:rsid w:val="006A05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05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21F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21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6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1D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1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041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0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041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A2D2E"/>
    <w:rPr>
      <w:color w:val="0000FF"/>
      <w:u w:val="single"/>
    </w:rPr>
  </w:style>
  <w:style w:type="character" w:customStyle="1" w:styleId="11">
    <w:name w:val="Название объекта1"/>
    <w:basedOn w:val="a0"/>
    <w:rsid w:val="00CA2D2E"/>
  </w:style>
  <w:style w:type="character" w:customStyle="1" w:styleId="20">
    <w:name w:val="Заголовок 2 Знак"/>
    <w:basedOn w:val="a0"/>
    <w:link w:val="2"/>
    <w:uiPriority w:val="9"/>
    <w:rsid w:val="00921F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1F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eading">
    <w:name w:val="leading"/>
    <w:basedOn w:val="a"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eadingseparator">
    <w:name w:val="leading_separator"/>
    <w:basedOn w:val="a0"/>
    <w:rsid w:val="00921F1E"/>
  </w:style>
  <w:style w:type="paragraph" w:styleId="a9">
    <w:name w:val="No Spacing"/>
    <w:basedOn w:val="a"/>
    <w:uiPriority w:val="1"/>
    <w:qFormat/>
    <w:rsid w:val="009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26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etter-contact">
    <w:name w:val="letter-contact"/>
    <w:basedOn w:val="a0"/>
    <w:rsid w:val="00061EC9"/>
  </w:style>
  <w:style w:type="paragraph" w:customStyle="1" w:styleId="copyright-infomailrucssattributepostfix">
    <w:name w:val="copyright-info_mailru_css_attribute_postfix"/>
    <w:basedOn w:val="a"/>
    <w:rsid w:val="0006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05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05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A052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05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A052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bl-e2d">
    <w:name w:val="mbl-e2d"/>
    <w:basedOn w:val="a0"/>
    <w:rsid w:val="006A0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5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84685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54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51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03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29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0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2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41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57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13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08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059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4363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7183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61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77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1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5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8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4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1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0E0E0"/>
                        <w:left w:val="single" w:sz="6" w:space="0" w:color="E0E0E0"/>
                        <w:bottom w:val="single" w:sz="6" w:space="0" w:color="BDBDBD"/>
                        <w:right w:val="single" w:sz="6" w:space="0" w:color="BDBDBD"/>
                      </w:divBdr>
                      <w:divsChild>
                        <w:div w:id="96314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1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82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7069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2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47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8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18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6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BDBDBD"/>
                        <w:right w:val="single" w:sz="2" w:space="0" w:color="BDBDBD"/>
                      </w:divBdr>
                      <w:divsChild>
                        <w:div w:id="185318125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2904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0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0E0E0"/>
                                    <w:left w:val="single" w:sz="6" w:space="0" w:color="E0E0E0"/>
                                    <w:bottom w:val="single" w:sz="6" w:space="0" w:color="BDBDBD"/>
                                    <w:right w:val="single" w:sz="6" w:space="0" w:color="BDBDBD"/>
                                  </w:divBdr>
                                  <w:divsChild>
                                    <w:div w:id="75585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33354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437994">
                                  <w:marLeft w:val="180"/>
                                  <w:marRight w:val="18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82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657370">
                              <w:marLeft w:val="360"/>
                              <w:marRight w:val="36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3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823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969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03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inset" w:sz="18" w:space="14" w:color="FF0000"/>
                <w:right w:val="inset" w:sz="18" w:space="14" w:color="FF0000"/>
              </w:divBdr>
            </w:div>
          </w:divsChild>
        </w:div>
      </w:divsChild>
    </w:div>
    <w:div w:id="17379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daynews.ru/ekaterinburg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daynews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ewdaynews.ru/ekb/61756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</dc:creator>
  <cp:lastModifiedBy>Ирина Александровна</cp:lastModifiedBy>
  <cp:revision>2</cp:revision>
  <cp:lastPrinted>2020-02-18T12:18:00Z</cp:lastPrinted>
  <dcterms:created xsi:type="dcterms:W3CDTF">2020-03-02T04:46:00Z</dcterms:created>
  <dcterms:modified xsi:type="dcterms:W3CDTF">2020-03-02T04:46:00Z</dcterms:modified>
</cp:coreProperties>
</file>