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F8" w:rsidRDefault="001945F8" w:rsidP="001945F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945F8">
        <w:rPr>
          <w:rFonts w:ascii="Times New Roman" w:hAnsi="Times New Roman" w:cs="Times New Roman"/>
          <w:b/>
          <w:sz w:val="32"/>
        </w:rPr>
        <w:t>Консультация для родителей «Нарушения письма»</w:t>
      </w:r>
    </w:p>
    <w:p w:rsidR="001945F8" w:rsidRPr="001945F8" w:rsidRDefault="001945F8" w:rsidP="001945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945F8" w:rsidRPr="001945F8" w:rsidRDefault="001945F8" w:rsidP="001209C4">
      <w:pPr>
        <w:pStyle w:val="a3"/>
        <w:jc w:val="both"/>
        <w:rPr>
          <w:rFonts w:ascii="Times New Roman" w:hAnsi="Times New Roman" w:cs="Times New Roman"/>
          <w:sz w:val="28"/>
        </w:rPr>
      </w:pPr>
      <w:r w:rsidRPr="001945F8">
        <w:rPr>
          <w:rFonts w:ascii="Times New Roman" w:hAnsi="Times New Roman" w:cs="Times New Roman"/>
          <w:sz w:val="28"/>
        </w:rPr>
        <w:t>         Для нарушения пр</w:t>
      </w:r>
      <w:r>
        <w:rPr>
          <w:rFonts w:ascii="Times New Roman" w:hAnsi="Times New Roman" w:cs="Times New Roman"/>
          <w:sz w:val="28"/>
        </w:rPr>
        <w:t xml:space="preserve">оцесса письма используют термин </w:t>
      </w:r>
      <w:proofErr w:type="spellStart"/>
      <w:r w:rsidRPr="001945F8">
        <w:rPr>
          <w:rFonts w:ascii="Times New Roman" w:hAnsi="Times New Roman" w:cs="Times New Roman"/>
          <w:sz w:val="28"/>
        </w:rPr>
        <w:t>дисграфия</w:t>
      </w:r>
      <w:proofErr w:type="spellEnd"/>
      <w:r w:rsidRPr="001945F8">
        <w:rPr>
          <w:rFonts w:ascii="Times New Roman" w:hAnsi="Times New Roman" w:cs="Times New Roman"/>
          <w:sz w:val="28"/>
        </w:rPr>
        <w:t>.</w:t>
      </w:r>
    </w:p>
    <w:p w:rsidR="001945F8" w:rsidRPr="001945F8" w:rsidRDefault="001945F8" w:rsidP="001209C4">
      <w:pPr>
        <w:pStyle w:val="a3"/>
        <w:jc w:val="both"/>
        <w:rPr>
          <w:rFonts w:ascii="Times New Roman" w:hAnsi="Times New Roman" w:cs="Times New Roman"/>
          <w:sz w:val="28"/>
        </w:rPr>
      </w:pPr>
      <w:r w:rsidRPr="001945F8">
        <w:rPr>
          <w:rFonts w:ascii="Times New Roman" w:hAnsi="Times New Roman" w:cs="Times New Roman"/>
          <w:sz w:val="28"/>
        </w:rPr>
        <w:t>         </w:t>
      </w:r>
      <w:proofErr w:type="spellStart"/>
      <w:r w:rsidRPr="001945F8">
        <w:rPr>
          <w:rFonts w:ascii="Times New Roman" w:hAnsi="Times New Roman" w:cs="Times New Roman"/>
          <w:sz w:val="28"/>
        </w:rPr>
        <w:t>Дисграфия</w:t>
      </w:r>
      <w:proofErr w:type="spellEnd"/>
      <w:r w:rsidRPr="001945F8">
        <w:rPr>
          <w:rFonts w:ascii="Times New Roman" w:hAnsi="Times New Roman" w:cs="Times New Roman"/>
          <w:sz w:val="28"/>
        </w:rPr>
        <w:t> является д</w:t>
      </w:r>
      <w:r>
        <w:rPr>
          <w:rFonts w:ascii="Times New Roman" w:hAnsi="Times New Roman" w:cs="Times New Roman"/>
          <w:sz w:val="28"/>
        </w:rPr>
        <w:t xml:space="preserve">остаточно распространенным </w:t>
      </w:r>
      <w:r w:rsidRPr="001945F8">
        <w:rPr>
          <w:rFonts w:ascii="Times New Roman" w:hAnsi="Times New Roman" w:cs="Times New Roman"/>
          <w:sz w:val="28"/>
        </w:rPr>
        <w:t>дефектом, который встречается у учащихся начальной ш</w:t>
      </w:r>
      <w:r>
        <w:rPr>
          <w:rFonts w:ascii="Times New Roman" w:hAnsi="Times New Roman" w:cs="Times New Roman"/>
          <w:sz w:val="28"/>
        </w:rPr>
        <w:t xml:space="preserve">колы и приводит, как правило, к </w:t>
      </w:r>
      <w:r w:rsidRPr="001945F8">
        <w:rPr>
          <w:rFonts w:ascii="Times New Roman" w:hAnsi="Times New Roman" w:cs="Times New Roman"/>
          <w:sz w:val="28"/>
        </w:rPr>
        <w:t>стойким трудностям обучения.</w:t>
      </w:r>
    </w:p>
    <w:p w:rsidR="001945F8" w:rsidRPr="001945F8" w:rsidRDefault="001945F8" w:rsidP="001209C4">
      <w:pPr>
        <w:pStyle w:val="a3"/>
        <w:jc w:val="both"/>
        <w:rPr>
          <w:rFonts w:ascii="Times New Roman" w:hAnsi="Times New Roman" w:cs="Times New Roman"/>
          <w:sz w:val="28"/>
        </w:rPr>
      </w:pPr>
      <w:r w:rsidRPr="001945F8">
        <w:rPr>
          <w:rFonts w:ascii="Times New Roman" w:hAnsi="Times New Roman" w:cs="Times New Roman"/>
          <w:sz w:val="28"/>
        </w:rPr>
        <w:t> </w:t>
      </w:r>
      <w:r w:rsidRPr="001945F8">
        <w:rPr>
          <w:rFonts w:ascii="Times New Roman" w:hAnsi="Times New Roman" w:cs="Times New Roman"/>
          <w:sz w:val="28"/>
          <w:vertAlign w:val="subscript"/>
        </w:rPr>
        <w:t>          </w:t>
      </w:r>
      <w:r w:rsidRPr="001945F8">
        <w:rPr>
          <w:rFonts w:ascii="Times New Roman" w:hAnsi="Times New Roman" w:cs="Times New Roman"/>
          <w:sz w:val="28"/>
        </w:rPr>
        <w:t>При </w:t>
      </w:r>
      <w:proofErr w:type="spellStart"/>
      <w:r w:rsidRPr="001945F8">
        <w:rPr>
          <w:rFonts w:ascii="Times New Roman" w:hAnsi="Times New Roman" w:cs="Times New Roman"/>
          <w:sz w:val="28"/>
        </w:rPr>
        <w:t>дисграфии</w:t>
      </w:r>
      <w:proofErr w:type="spellEnd"/>
      <w:r w:rsidRPr="001945F8">
        <w:rPr>
          <w:rFonts w:ascii="Times New Roman" w:hAnsi="Times New Roman" w:cs="Times New Roman"/>
          <w:sz w:val="28"/>
        </w:rPr>
        <w:t> дети с трудом овладевают письмом. Их письменные работы содержат большое количество различных ошибок.</w:t>
      </w:r>
    </w:p>
    <w:p w:rsidR="001945F8" w:rsidRDefault="001945F8" w:rsidP="001209C4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945F8">
        <w:rPr>
          <w:rFonts w:ascii="Times New Roman" w:hAnsi="Times New Roman" w:cs="Times New Roman"/>
          <w:sz w:val="28"/>
        </w:rPr>
        <w:t>        Вовремя заметить наличие этих специфических ошибок</w:t>
      </w:r>
      <w:r>
        <w:rPr>
          <w:rFonts w:ascii="Times New Roman" w:hAnsi="Times New Roman" w:cs="Times New Roman"/>
          <w:sz w:val="28"/>
        </w:rPr>
        <w:t xml:space="preserve"> и обратиться за консультацией </w:t>
      </w:r>
      <w:r w:rsidRPr="001945F8">
        <w:rPr>
          <w:rFonts w:ascii="Times New Roman" w:hAnsi="Times New Roman" w:cs="Times New Roman"/>
          <w:sz w:val="28"/>
        </w:rPr>
        <w:t xml:space="preserve">к логопеду Вам помогут следующие </w:t>
      </w:r>
      <w:r w:rsidRPr="001945F8">
        <w:rPr>
          <w:rFonts w:ascii="Times New Roman" w:hAnsi="Times New Roman" w:cs="Times New Roman"/>
          <w:b/>
          <w:sz w:val="28"/>
          <w:u w:val="single"/>
        </w:rPr>
        <w:t>рекомендации.</w:t>
      </w:r>
    </w:p>
    <w:p w:rsidR="008F0B62" w:rsidRDefault="008F0B62" w:rsidP="001209C4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8F0B62" w:rsidRDefault="008F0B62" w:rsidP="001209C4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8F0B62" w:rsidRDefault="008F0B62" w:rsidP="001209C4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1945F8" w:rsidRDefault="001209C4" w:rsidP="001945F8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64B5093" wp14:editId="025EDDEA">
            <wp:extent cx="5562600" cy="5067300"/>
            <wp:effectExtent l="0" t="38100" r="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A337B2" w:rsidRDefault="00A337B2" w:rsidP="001945F8">
      <w:pPr>
        <w:pStyle w:val="a3"/>
        <w:rPr>
          <w:rFonts w:ascii="Times New Roman" w:hAnsi="Times New Roman" w:cs="Times New Roman"/>
          <w:sz w:val="28"/>
        </w:rPr>
      </w:pPr>
    </w:p>
    <w:p w:rsidR="008F0B62" w:rsidRDefault="008F0B62" w:rsidP="00A337B2">
      <w:pPr>
        <w:pStyle w:val="a3"/>
        <w:rPr>
          <w:rFonts w:ascii="Times New Roman" w:hAnsi="Times New Roman" w:cs="Times New Roman"/>
          <w:sz w:val="28"/>
        </w:rPr>
      </w:pPr>
    </w:p>
    <w:p w:rsidR="001209C4" w:rsidRDefault="001209C4" w:rsidP="00A337B2">
      <w:pPr>
        <w:pStyle w:val="a3"/>
        <w:rPr>
          <w:rFonts w:ascii="Times New Roman" w:hAnsi="Times New Roman" w:cs="Times New Roman"/>
          <w:sz w:val="28"/>
        </w:rPr>
      </w:pPr>
    </w:p>
    <w:p w:rsidR="001209C4" w:rsidRDefault="001209C4" w:rsidP="00A337B2">
      <w:pPr>
        <w:pStyle w:val="a3"/>
        <w:rPr>
          <w:rFonts w:ascii="Times New Roman" w:hAnsi="Times New Roman" w:cs="Times New Roman"/>
          <w:sz w:val="28"/>
        </w:rPr>
      </w:pPr>
    </w:p>
    <w:p w:rsidR="001209C4" w:rsidRDefault="001209C4" w:rsidP="00A337B2">
      <w:pPr>
        <w:pStyle w:val="a3"/>
        <w:rPr>
          <w:rFonts w:ascii="Times New Roman" w:hAnsi="Times New Roman" w:cs="Times New Roman"/>
          <w:sz w:val="28"/>
        </w:rPr>
      </w:pPr>
    </w:p>
    <w:p w:rsidR="001209C4" w:rsidRDefault="001209C4" w:rsidP="00A337B2">
      <w:pPr>
        <w:pStyle w:val="a3"/>
        <w:rPr>
          <w:rFonts w:ascii="Times New Roman" w:hAnsi="Times New Roman" w:cs="Times New Roman"/>
          <w:sz w:val="28"/>
        </w:rPr>
      </w:pPr>
    </w:p>
    <w:p w:rsidR="00A337B2" w:rsidRPr="00A337B2" w:rsidRDefault="001945F8" w:rsidP="00A337B2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A337B2">
        <w:rPr>
          <w:rFonts w:ascii="Times New Roman" w:hAnsi="Times New Roman" w:cs="Times New Roman"/>
          <w:sz w:val="28"/>
        </w:rPr>
        <w:t>Вовремя заметить наличие этих специфических ошибок</w:t>
      </w:r>
      <w:r w:rsidR="00A337B2" w:rsidRPr="00A337B2">
        <w:rPr>
          <w:rFonts w:ascii="Times New Roman" w:hAnsi="Times New Roman" w:cs="Times New Roman"/>
          <w:sz w:val="28"/>
        </w:rPr>
        <w:t xml:space="preserve"> и обратиться за консультацией </w:t>
      </w:r>
      <w:r w:rsidRPr="00A337B2">
        <w:rPr>
          <w:rFonts w:ascii="Times New Roman" w:hAnsi="Times New Roman" w:cs="Times New Roman"/>
          <w:sz w:val="28"/>
        </w:rPr>
        <w:t xml:space="preserve">к логопеду Вам помогут следующие </w:t>
      </w:r>
      <w:r w:rsidRPr="00A337B2">
        <w:rPr>
          <w:rFonts w:ascii="Times New Roman" w:hAnsi="Times New Roman" w:cs="Times New Roman"/>
          <w:b/>
          <w:sz w:val="28"/>
          <w:u w:val="single"/>
        </w:rPr>
        <w:t>рекомендации.</w:t>
      </w: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37B2" w:rsidTr="00A337B2">
        <w:tc>
          <w:tcPr>
            <w:tcW w:w="4672" w:type="dxa"/>
          </w:tcPr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A337B2">
              <w:rPr>
                <w:rFonts w:ascii="Times New Roman" w:hAnsi="Times New Roman" w:cs="Times New Roman"/>
                <w:b/>
                <w:sz w:val="28"/>
              </w:rPr>
              <w:t>Вид</w:t>
            </w:r>
          </w:p>
        </w:tc>
        <w:tc>
          <w:tcPr>
            <w:tcW w:w="4673" w:type="dxa"/>
          </w:tcPr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A337B2">
              <w:rPr>
                <w:rFonts w:ascii="Times New Roman" w:hAnsi="Times New Roman" w:cs="Times New Roman"/>
                <w:b/>
                <w:sz w:val="28"/>
              </w:rPr>
              <w:t>Тип</w:t>
            </w:r>
          </w:p>
        </w:tc>
      </w:tr>
      <w:tr w:rsidR="00A337B2" w:rsidTr="00A337B2">
        <w:tc>
          <w:tcPr>
            <w:tcW w:w="4672" w:type="dxa"/>
          </w:tcPr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Ошибки звукового состава</w:t>
            </w:r>
          </w:p>
        </w:tc>
        <w:tc>
          <w:tcPr>
            <w:tcW w:w="4673" w:type="dxa"/>
          </w:tcPr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1.  Замены согласных.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2.  Замены гласных.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3.  Пропуски согласных.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4.  Пропуски слогов и частей слова.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5.  Перестановки.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6.  Добавления.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7.  Раздельное написание частей слова.</w:t>
            </w:r>
          </w:p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37B2" w:rsidTr="00A337B2">
        <w:tc>
          <w:tcPr>
            <w:tcW w:w="4672" w:type="dxa"/>
          </w:tcPr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Лексико-грамматические ошибки </w:t>
            </w:r>
          </w:p>
        </w:tc>
        <w:tc>
          <w:tcPr>
            <w:tcW w:w="4673" w:type="dxa"/>
          </w:tcPr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1. Нарушения согласования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2.  Нарушения управления.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3.  Замена слов по звуковому сходству. 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4.  Замена по семантическому сходству.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5.  Пропуски слов. 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6.  Слитное написание слов.</w:t>
            </w:r>
          </w:p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37B2" w:rsidTr="00A337B2">
        <w:tc>
          <w:tcPr>
            <w:tcW w:w="4672" w:type="dxa"/>
          </w:tcPr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Графические ошибки </w:t>
            </w:r>
          </w:p>
        </w:tc>
        <w:tc>
          <w:tcPr>
            <w:tcW w:w="4673" w:type="dxa"/>
          </w:tcPr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1. Замена букв по количеству элементов. 2. Замена букв по пространственному расположению.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3.  Зрительное письмо букв.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4.  Общее искажение букв.</w:t>
            </w:r>
          </w:p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37B2" w:rsidTr="00A337B2">
        <w:tc>
          <w:tcPr>
            <w:tcW w:w="4672" w:type="dxa"/>
          </w:tcPr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Ошибки на правила правописания</w:t>
            </w:r>
          </w:p>
        </w:tc>
        <w:tc>
          <w:tcPr>
            <w:tcW w:w="4673" w:type="dxa"/>
          </w:tcPr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. Правописание ЖИ, ШИ, ЧА, ЩА, ЧУ, ЩУ. 2. Большая буква в начале предложения, в именах и кличках животных.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3.                    Правописание мягких согласных.</w:t>
            </w:r>
          </w:p>
          <w:p w:rsidR="00A337B2" w:rsidRPr="00A337B2" w:rsidRDefault="00A337B2" w:rsidP="00A337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337B2">
              <w:rPr>
                <w:rFonts w:ascii="Times New Roman" w:hAnsi="Times New Roman" w:cs="Times New Roman"/>
                <w:bCs/>
                <w:sz w:val="28"/>
              </w:rPr>
              <w:t>4.                    Правописание безударных гласных в корне слова и. т.д., в этот пункт включаются все правила, которые изучал ребенок.</w:t>
            </w:r>
          </w:p>
          <w:p w:rsidR="00A337B2" w:rsidRPr="00A337B2" w:rsidRDefault="00A337B2" w:rsidP="001945F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8F0B62" w:rsidRPr="008F0B62" w:rsidRDefault="008F0B62" w:rsidP="001209C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0B62">
        <w:rPr>
          <w:rFonts w:ascii="Times New Roman" w:hAnsi="Times New Roman" w:cs="Times New Roman"/>
          <w:sz w:val="28"/>
        </w:rPr>
        <w:lastRenderedPageBreak/>
        <w:t>Е</w:t>
      </w:r>
      <w:r w:rsidR="001209C4">
        <w:rPr>
          <w:rFonts w:ascii="Times New Roman" w:hAnsi="Times New Roman" w:cs="Times New Roman"/>
          <w:sz w:val="28"/>
        </w:rPr>
        <w:t>сли перечисленные ошибки носят </w:t>
      </w:r>
      <w:bookmarkStart w:id="0" w:name="_GoBack"/>
      <w:bookmarkEnd w:id="0"/>
      <w:r w:rsidRPr="008F0B62">
        <w:rPr>
          <w:rFonts w:ascii="Times New Roman" w:hAnsi="Times New Roman" w:cs="Times New Roman"/>
          <w:sz w:val="28"/>
        </w:rPr>
        <w:t xml:space="preserve">повторяющийся характер (искажения и замены букв; искажения </w:t>
      </w:r>
      <w:proofErr w:type="spellStart"/>
      <w:r w:rsidRPr="008F0B62">
        <w:rPr>
          <w:rFonts w:ascii="Times New Roman" w:hAnsi="Times New Roman" w:cs="Times New Roman"/>
          <w:sz w:val="28"/>
        </w:rPr>
        <w:t>звуко</w:t>
      </w:r>
      <w:proofErr w:type="spellEnd"/>
      <w:r w:rsidRPr="008F0B62">
        <w:rPr>
          <w:rFonts w:ascii="Times New Roman" w:hAnsi="Times New Roman" w:cs="Times New Roman"/>
          <w:sz w:val="28"/>
        </w:rPr>
        <w:t xml:space="preserve">-слоговой структуры слова; нарушения слитности написания отдельных слов в предложении; </w:t>
      </w:r>
      <w:proofErr w:type="spellStart"/>
      <w:r w:rsidRPr="008F0B62">
        <w:rPr>
          <w:rFonts w:ascii="Times New Roman" w:hAnsi="Times New Roman" w:cs="Times New Roman"/>
          <w:sz w:val="28"/>
        </w:rPr>
        <w:t>аграмматизмы</w:t>
      </w:r>
      <w:proofErr w:type="spellEnd"/>
      <w:r w:rsidRPr="008F0B62">
        <w:rPr>
          <w:rFonts w:ascii="Times New Roman" w:hAnsi="Times New Roman" w:cs="Times New Roman"/>
          <w:sz w:val="28"/>
        </w:rPr>
        <w:t xml:space="preserve"> на письме и. т. д.), то Вам следует обратиться за помощью к логопеду.</w:t>
      </w:r>
    </w:p>
    <w:p w:rsidR="008F0B62" w:rsidRPr="008F0B62" w:rsidRDefault="008F0B62" w:rsidP="001209C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0B62">
        <w:rPr>
          <w:rFonts w:ascii="Times New Roman" w:hAnsi="Times New Roman" w:cs="Times New Roman"/>
          <w:sz w:val="28"/>
        </w:rPr>
        <w:t>Ошибки письма могут по причине утомляемости, отвлекаемости.</w:t>
      </w:r>
      <w:r w:rsidR="001209C4">
        <w:rPr>
          <w:rFonts w:ascii="Times New Roman" w:hAnsi="Times New Roman" w:cs="Times New Roman"/>
          <w:sz w:val="28"/>
        </w:rPr>
        <w:t xml:space="preserve"> </w:t>
      </w:r>
      <w:r w:rsidRPr="008F0B62">
        <w:rPr>
          <w:rFonts w:ascii="Times New Roman" w:hAnsi="Times New Roman" w:cs="Times New Roman"/>
          <w:sz w:val="28"/>
        </w:rPr>
        <w:t>Но эти ошибки не будут типичными, характерными, повторяющимися, а будут носить случайный характер.</w:t>
      </w:r>
    </w:p>
    <w:p w:rsidR="008F0B62" w:rsidRPr="008F0B62" w:rsidRDefault="008F0B62" w:rsidP="001209C4">
      <w:pPr>
        <w:pStyle w:val="a3"/>
        <w:ind w:firstLine="709"/>
        <w:jc w:val="both"/>
      </w:pPr>
      <w:r w:rsidRPr="008F0B62">
        <w:rPr>
          <w:rFonts w:ascii="Times New Roman" w:hAnsi="Times New Roman" w:cs="Times New Roman"/>
          <w:sz w:val="28"/>
        </w:rPr>
        <w:t>  Многие дети, которые начинают учиться писать, делают ошибки, но они носят временный ха</w:t>
      </w:r>
      <w:r>
        <w:rPr>
          <w:rFonts w:ascii="Times New Roman" w:hAnsi="Times New Roman" w:cs="Times New Roman"/>
          <w:sz w:val="28"/>
        </w:rPr>
        <w:t>рактер и со временем исчезают.</w:t>
      </w:r>
      <w:r w:rsidR="001209C4">
        <w:rPr>
          <w:rFonts w:ascii="Times New Roman" w:hAnsi="Times New Roman" w:cs="Times New Roman"/>
          <w:sz w:val="28"/>
        </w:rPr>
        <w:t xml:space="preserve"> </w:t>
      </w:r>
      <w:r w:rsidRPr="008F0B62">
        <w:rPr>
          <w:rFonts w:ascii="Times New Roman" w:hAnsi="Times New Roman" w:cs="Times New Roman"/>
          <w:sz w:val="28"/>
        </w:rPr>
        <w:t>У детей же</w:t>
      </w:r>
      <w:r>
        <w:rPr>
          <w:rFonts w:ascii="Times New Roman" w:hAnsi="Times New Roman" w:cs="Times New Roman"/>
          <w:sz w:val="28"/>
        </w:rPr>
        <w:t>,</w:t>
      </w:r>
      <w:r w:rsidRPr="008F0B62">
        <w:rPr>
          <w:rFonts w:ascii="Times New Roman" w:hAnsi="Times New Roman" w:cs="Times New Roman"/>
          <w:sz w:val="28"/>
        </w:rPr>
        <w:t xml:space="preserve"> страдающих </w:t>
      </w:r>
      <w:proofErr w:type="spellStart"/>
      <w:r w:rsidRPr="008F0B62">
        <w:rPr>
          <w:rFonts w:ascii="Times New Roman" w:hAnsi="Times New Roman" w:cs="Times New Roman"/>
          <w:sz w:val="28"/>
        </w:rPr>
        <w:t>дисграфией</w:t>
      </w:r>
      <w:proofErr w:type="spellEnd"/>
      <w:r w:rsidRPr="008F0B62">
        <w:rPr>
          <w:rFonts w:ascii="Times New Roman" w:hAnsi="Times New Roman" w:cs="Times New Roman"/>
          <w:sz w:val="28"/>
        </w:rPr>
        <w:t xml:space="preserve">, эти ошибки </w:t>
      </w:r>
      <w:proofErr w:type="gramStart"/>
      <w:r w:rsidRPr="008F0B62">
        <w:rPr>
          <w:rFonts w:ascii="Times New Roman" w:hAnsi="Times New Roman" w:cs="Times New Roman"/>
          <w:sz w:val="28"/>
        </w:rPr>
        <w:t>сохраняются  продолжительное</w:t>
      </w:r>
      <w:proofErr w:type="gramEnd"/>
      <w:r w:rsidRPr="008F0B62">
        <w:rPr>
          <w:rFonts w:ascii="Times New Roman" w:hAnsi="Times New Roman" w:cs="Times New Roman"/>
          <w:sz w:val="28"/>
        </w:rPr>
        <w:t xml:space="preserve"> время, месяцы и даже годы и носят</w:t>
      </w:r>
      <w:r w:rsidRPr="008F0B62">
        <w:rPr>
          <w:sz w:val="28"/>
        </w:rPr>
        <w:t xml:space="preserve"> </w:t>
      </w:r>
      <w:r w:rsidRPr="008F0B62">
        <w:rPr>
          <w:rFonts w:ascii="Times New Roman" w:hAnsi="Times New Roman" w:cs="Times New Roman"/>
          <w:sz w:val="28"/>
        </w:rPr>
        <w:t>стойкий характер</w:t>
      </w:r>
      <w:r w:rsidRPr="008F0B62">
        <w:t>.</w:t>
      </w:r>
    </w:p>
    <w:p w:rsidR="008F0B62" w:rsidRPr="008F0B62" w:rsidRDefault="008F0B62" w:rsidP="001209C4">
      <w:pPr>
        <w:pStyle w:val="a3"/>
        <w:jc w:val="both"/>
        <w:rPr>
          <w:rFonts w:ascii="Times New Roman" w:hAnsi="Times New Roman" w:cs="Times New Roman"/>
          <w:sz w:val="28"/>
        </w:rPr>
      </w:pPr>
      <w:r w:rsidRPr="008F0B62">
        <w:rPr>
          <w:rFonts w:ascii="Times New Roman" w:hAnsi="Times New Roman" w:cs="Times New Roman"/>
          <w:b/>
          <w:bCs/>
          <w:sz w:val="28"/>
        </w:rPr>
        <w:t>   </w:t>
      </w: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p w:rsidR="001945F8" w:rsidRDefault="001945F8" w:rsidP="001945F8">
      <w:pPr>
        <w:pStyle w:val="a3"/>
        <w:rPr>
          <w:rFonts w:ascii="Times New Roman" w:hAnsi="Times New Roman" w:cs="Times New Roman"/>
          <w:sz w:val="28"/>
        </w:rPr>
      </w:pPr>
    </w:p>
    <w:sectPr w:rsidR="0019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F8"/>
    <w:rsid w:val="001209C4"/>
    <w:rsid w:val="001945F8"/>
    <w:rsid w:val="0075722E"/>
    <w:rsid w:val="008F0B62"/>
    <w:rsid w:val="00A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609D"/>
  <w15:chartTrackingRefBased/>
  <w15:docId w15:val="{BD710DC4-4EFD-4F6E-95A1-7BECF66E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5F8"/>
    <w:pPr>
      <w:spacing w:after="0" w:line="240" w:lineRule="auto"/>
    </w:pPr>
  </w:style>
  <w:style w:type="table" w:styleId="a4">
    <w:name w:val="Table Grid"/>
    <w:basedOn w:val="a1"/>
    <w:uiPriority w:val="39"/>
    <w:rsid w:val="0019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DCFB53-61A8-495B-83B0-6EB2F72F70BA}" type="doc">
      <dgm:prSet loTypeId="urn:microsoft.com/office/officeart/2005/8/layout/radial3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D8D5A9F9-FB0A-47E8-B2D7-B149E311F8DC}">
      <dgm:prSet phldrT="[Текст]"/>
      <dgm:spPr/>
      <dgm:t>
        <a:bodyPr/>
        <a:lstStyle/>
        <a:p>
          <a:r>
            <a:rPr lang="ru-RU" b="1" i="0"/>
            <a:t>Типы и виды ошибок</a:t>
          </a:r>
          <a:endParaRPr lang="ru-RU"/>
        </a:p>
      </dgm:t>
    </dgm:pt>
    <dgm:pt modelId="{DCF709F8-2233-4D43-B17D-89DF6B918977}" type="parTrans" cxnId="{6006736F-C8DB-4270-81CE-F1883C67BBD5}">
      <dgm:prSet/>
      <dgm:spPr/>
      <dgm:t>
        <a:bodyPr/>
        <a:lstStyle/>
        <a:p>
          <a:endParaRPr lang="ru-RU"/>
        </a:p>
      </dgm:t>
    </dgm:pt>
    <dgm:pt modelId="{F42B90B7-F62F-46A2-A096-7B10291384EE}" type="sibTrans" cxnId="{6006736F-C8DB-4270-81CE-F1883C67BBD5}">
      <dgm:prSet/>
      <dgm:spPr/>
      <dgm:t>
        <a:bodyPr/>
        <a:lstStyle/>
        <a:p>
          <a:endParaRPr lang="ru-RU"/>
        </a:p>
      </dgm:t>
    </dgm:pt>
    <dgm:pt modelId="{959D68E8-E832-466F-9F63-C71185952269}">
      <dgm:prSet phldrT="[Текст]" custT="1"/>
      <dgm:spPr/>
      <dgm:t>
        <a:bodyPr/>
        <a:lstStyle/>
        <a:p>
          <a:r>
            <a:rPr lang="ru-RU" sz="1000" b="1" i="0" u="sng"/>
            <a:t>Лексико-грамматические ошибки</a:t>
          </a:r>
          <a:endParaRPr lang="ru-RU" sz="1000" b="1"/>
        </a:p>
      </dgm:t>
    </dgm:pt>
    <dgm:pt modelId="{8BFA922E-83C1-4039-8DD0-0AB25659A305}" type="parTrans" cxnId="{ED9FC2C6-1C20-40C9-BBA9-D1D42A468A83}">
      <dgm:prSet/>
      <dgm:spPr/>
      <dgm:t>
        <a:bodyPr/>
        <a:lstStyle/>
        <a:p>
          <a:endParaRPr lang="ru-RU"/>
        </a:p>
      </dgm:t>
    </dgm:pt>
    <dgm:pt modelId="{35D2B48A-E3B1-405F-A7A6-D208129D5D91}" type="sibTrans" cxnId="{ED9FC2C6-1C20-40C9-BBA9-D1D42A468A83}">
      <dgm:prSet/>
      <dgm:spPr/>
      <dgm:t>
        <a:bodyPr/>
        <a:lstStyle/>
        <a:p>
          <a:endParaRPr lang="ru-RU"/>
        </a:p>
      </dgm:t>
    </dgm:pt>
    <dgm:pt modelId="{A2159CBE-CE92-43A3-80C7-30276CD2982F}">
      <dgm:prSet phldrT="[Текст]" custT="1"/>
      <dgm:spPr/>
      <dgm:t>
        <a:bodyPr/>
        <a:lstStyle/>
        <a:p>
          <a:r>
            <a:rPr lang="ru-RU" sz="1100" b="1" i="0" u="sng"/>
            <a:t>Графические ошибки</a:t>
          </a:r>
          <a:r>
            <a:rPr lang="ru-RU" sz="1100" b="1" i="0"/>
            <a:t> </a:t>
          </a:r>
          <a:endParaRPr lang="ru-RU" sz="1100"/>
        </a:p>
      </dgm:t>
    </dgm:pt>
    <dgm:pt modelId="{C777FA64-6B6D-4A7E-8C18-85CC5CBA4DFB}" type="parTrans" cxnId="{BF856408-937C-452A-A99B-360FB730E49B}">
      <dgm:prSet/>
      <dgm:spPr/>
      <dgm:t>
        <a:bodyPr/>
        <a:lstStyle/>
        <a:p>
          <a:endParaRPr lang="ru-RU"/>
        </a:p>
      </dgm:t>
    </dgm:pt>
    <dgm:pt modelId="{9E5638AC-BA8F-4575-B2B4-2D6EFDD1C57E}" type="sibTrans" cxnId="{BF856408-937C-452A-A99B-360FB730E49B}">
      <dgm:prSet/>
      <dgm:spPr/>
      <dgm:t>
        <a:bodyPr/>
        <a:lstStyle/>
        <a:p>
          <a:endParaRPr lang="ru-RU"/>
        </a:p>
      </dgm:t>
    </dgm:pt>
    <dgm:pt modelId="{A15AC263-06C5-4E72-865F-19D1F89BBD63}">
      <dgm:prSet phldrT="[Текст]" custT="1"/>
      <dgm:spPr/>
      <dgm:t>
        <a:bodyPr/>
        <a:lstStyle/>
        <a:p>
          <a:r>
            <a:rPr lang="ru-RU" sz="1050" b="1" i="0" u="sng"/>
            <a:t>Ошибки на правила правописания</a:t>
          </a:r>
          <a:endParaRPr lang="ru-RU" sz="1050"/>
        </a:p>
      </dgm:t>
    </dgm:pt>
    <dgm:pt modelId="{187058B1-5F7E-465E-AD2A-8D4A68679E0E}" type="parTrans" cxnId="{AA8EE893-129B-4E61-B75E-FD25F622FFD3}">
      <dgm:prSet/>
      <dgm:spPr/>
      <dgm:t>
        <a:bodyPr/>
        <a:lstStyle/>
        <a:p>
          <a:endParaRPr lang="ru-RU"/>
        </a:p>
      </dgm:t>
    </dgm:pt>
    <dgm:pt modelId="{A44F0905-741B-4D7E-A4B4-7DE4AC98719B}" type="sibTrans" cxnId="{AA8EE893-129B-4E61-B75E-FD25F622FFD3}">
      <dgm:prSet/>
      <dgm:spPr/>
      <dgm:t>
        <a:bodyPr/>
        <a:lstStyle/>
        <a:p>
          <a:endParaRPr lang="ru-RU"/>
        </a:p>
      </dgm:t>
    </dgm:pt>
    <dgm:pt modelId="{0B343DFC-0160-4B78-9EBD-9BEC0F0ED6F7}">
      <dgm:prSet phldrT="[Текст]" custT="1"/>
      <dgm:spPr/>
      <dgm:t>
        <a:bodyPr/>
        <a:lstStyle/>
        <a:p>
          <a:r>
            <a:rPr lang="ru-RU" sz="1200" b="1" i="0" u="sng"/>
            <a:t>Ошибки звукового состава</a:t>
          </a:r>
          <a:endParaRPr lang="ru-RU" sz="1200"/>
        </a:p>
      </dgm:t>
    </dgm:pt>
    <dgm:pt modelId="{01A27492-4F1E-4168-8C13-1464E8478BFB}" type="parTrans" cxnId="{1CCB3B51-7DEE-4763-A149-BA86CF6BC938}">
      <dgm:prSet/>
      <dgm:spPr/>
      <dgm:t>
        <a:bodyPr/>
        <a:lstStyle/>
        <a:p>
          <a:endParaRPr lang="ru-RU"/>
        </a:p>
      </dgm:t>
    </dgm:pt>
    <dgm:pt modelId="{F38850D4-7D41-4964-B7C0-7BD2522BFD1D}" type="sibTrans" cxnId="{1CCB3B51-7DEE-4763-A149-BA86CF6BC938}">
      <dgm:prSet/>
      <dgm:spPr/>
      <dgm:t>
        <a:bodyPr/>
        <a:lstStyle/>
        <a:p>
          <a:endParaRPr lang="ru-RU"/>
        </a:p>
      </dgm:t>
    </dgm:pt>
    <dgm:pt modelId="{17278206-394F-4814-80AD-6B1943CEB3D0}" type="pres">
      <dgm:prSet presAssocID="{4EDCFB53-61A8-495B-83B0-6EB2F72F70B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D2D940C-26CC-448A-8584-D9A827B9488F}" type="pres">
      <dgm:prSet presAssocID="{4EDCFB53-61A8-495B-83B0-6EB2F72F70BA}" presName="radial" presStyleCnt="0">
        <dgm:presLayoutVars>
          <dgm:animLvl val="ctr"/>
        </dgm:presLayoutVars>
      </dgm:prSet>
      <dgm:spPr/>
    </dgm:pt>
    <dgm:pt modelId="{6D77C7F6-044D-4D57-A6FB-3A384F7FCB92}" type="pres">
      <dgm:prSet presAssocID="{D8D5A9F9-FB0A-47E8-B2D7-B149E311F8DC}" presName="centerShape" presStyleLbl="vennNode1" presStyleIdx="0" presStyleCnt="5"/>
      <dgm:spPr/>
      <dgm:t>
        <a:bodyPr/>
        <a:lstStyle/>
        <a:p>
          <a:endParaRPr lang="ru-RU"/>
        </a:p>
      </dgm:t>
    </dgm:pt>
    <dgm:pt modelId="{C82F718B-FE20-4F16-A955-BBF5A425627A}" type="pres">
      <dgm:prSet presAssocID="{959D68E8-E832-466F-9F63-C71185952269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D44BA3-B006-4CE5-BB0A-38ACB90AE4C7}" type="pres">
      <dgm:prSet presAssocID="{A2159CBE-CE92-43A3-80C7-30276CD2982F}" presName="node" presStyleLbl="vennNode1" presStyleIdx="2" presStyleCnt="5" custRadScaleRad="101919" custRadScaleInc="-30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702BE1-808A-4E90-9170-DB5732060F5F}" type="pres">
      <dgm:prSet presAssocID="{A15AC263-06C5-4E72-865F-19D1F89BBD63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A8558E-1BC3-47F5-BCEE-2A6D0529C028}" type="pres">
      <dgm:prSet presAssocID="{0B343DFC-0160-4B78-9EBD-9BEC0F0ED6F7}" presName="node" presStyleLbl="vennNode1" presStyleIdx="4" presStyleCnt="5" custRadScaleRad="92178" custRadScaleInc="4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CE41DE2-28CE-4C30-AAF7-9F125F808DA4}" type="presOf" srcId="{D8D5A9F9-FB0A-47E8-B2D7-B149E311F8DC}" destId="{6D77C7F6-044D-4D57-A6FB-3A384F7FCB92}" srcOrd="0" destOrd="0" presId="urn:microsoft.com/office/officeart/2005/8/layout/radial3"/>
    <dgm:cxn modelId="{A9CD9A84-F480-46FF-A1E9-C7C4402D97CA}" type="presOf" srcId="{A15AC263-06C5-4E72-865F-19D1F89BBD63}" destId="{FC702BE1-808A-4E90-9170-DB5732060F5F}" srcOrd="0" destOrd="0" presId="urn:microsoft.com/office/officeart/2005/8/layout/radial3"/>
    <dgm:cxn modelId="{17D6F86C-6823-4A9C-85D8-411A8BD328DB}" type="presOf" srcId="{0B343DFC-0160-4B78-9EBD-9BEC0F0ED6F7}" destId="{0CA8558E-1BC3-47F5-BCEE-2A6D0529C028}" srcOrd="0" destOrd="0" presId="urn:microsoft.com/office/officeart/2005/8/layout/radial3"/>
    <dgm:cxn modelId="{6006736F-C8DB-4270-81CE-F1883C67BBD5}" srcId="{4EDCFB53-61A8-495B-83B0-6EB2F72F70BA}" destId="{D8D5A9F9-FB0A-47E8-B2D7-B149E311F8DC}" srcOrd="0" destOrd="0" parTransId="{DCF709F8-2233-4D43-B17D-89DF6B918977}" sibTransId="{F42B90B7-F62F-46A2-A096-7B10291384EE}"/>
    <dgm:cxn modelId="{8AD401A3-115E-4023-9523-7DF44D4ADF2E}" type="presOf" srcId="{4EDCFB53-61A8-495B-83B0-6EB2F72F70BA}" destId="{17278206-394F-4814-80AD-6B1943CEB3D0}" srcOrd="0" destOrd="0" presId="urn:microsoft.com/office/officeart/2005/8/layout/radial3"/>
    <dgm:cxn modelId="{BF856408-937C-452A-A99B-360FB730E49B}" srcId="{D8D5A9F9-FB0A-47E8-B2D7-B149E311F8DC}" destId="{A2159CBE-CE92-43A3-80C7-30276CD2982F}" srcOrd="1" destOrd="0" parTransId="{C777FA64-6B6D-4A7E-8C18-85CC5CBA4DFB}" sibTransId="{9E5638AC-BA8F-4575-B2B4-2D6EFDD1C57E}"/>
    <dgm:cxn modelId="{B7BC5DB9-539A-4D56-BBCA-AE7F8FBA6158}" type="presOf" srcId="{959D68E8-E832-466F-9F63-C71185952269}" destId="{C82F718B-FE20-4F16-A955-BBF5A425627A}" srcOrd="0" destOrd="0" presId="urn:microsoft.com/office/officeart/2005/8/layout/radial3"/>
    <dgm:cxn modelId="{AA8EE893-129B-4E61-B75E-FD25F622FFD3}" srcId="{D8D5A9F9-FB0A-47E8-B2D7-B149E311F8DC}" destId="{A15AC263-06C5-4E72-865F-19D1F89BBD63}" srcOrd="2" destOrd="0" parTransId="{187058B1-5F7E-465E-AD2A-8D4A68679E0E}" sibTransId="{A44F0905-741B-4D7E-A4B4-7DE4AC98719B}"/>
    <dgm:cxn modelId="{B0103DEE-B03F-44E5-977F-E22F3FA624D5}" type="presOf" srcId="{A2159CBE-CE92-43A3-80C7-30276CD2982F}" destId="{74D44BA3-B006-4CE5-BB0A-38ACB90AE4C7}" srcOrd="0" destOrd="0" presId="urn:microsoft.com/office/officeart/2005/8/layout/radial3"/>
    <dgm:cxn modelId="{ED9FC2C6-1C20-40C9-BBA9-D1D42A468A83}" srcId="{D8D5A9F9-FB0A-47E8-B2D7-B149E311F8DC}" destId="{959D68E8-E832-466F-9F63-C71185952269}" srcOrd="0" destOrd="0" parTransId="{8BFA922E-83C1-4039-8DD0-0AB25659A305}" sibTransId="{35D2B48A-E3B1-405F-A7A6-D208129D5D91}"/>
    <dgm:cxn modelId="{1CCB3B51-7DEE-4763-A149-BA86CF6BC938}" srcId="{D8D5A9F9-FB0A-47E8-B2D7-B149E311F8DC}" destId="{0B343DFC-0160-4B78-9EBD-9BEC0F0ED6F7}" srcOrd="3" destOrd="0" parTransId="{01A27492-4F1E-4168-8C13-1464E8478BFB}" sibTransId="{F38850D4-7D41-4964-B7C0-7BD2522BFD1D}"/>
    <dgm:cxn modelId="{A698F509-79A7-49EC-9CA5-CDAD5A590CA2}" type="presParOf" srcId="{17278206-394F-4814-80AD-6B1943CEB3D0}" destId="{3D2D940C-26CC-448A-8584-D9A827B9488F}" srcOrd="0" destOrd="0" presId="urn:microsoft.com/office/officeart/2005/8/layout/radial3"/>
    <dgm:cxn modelId="{C719D07C-8722-41E6-81CA-27EDF959DFCE}" type="presParOf" srcId="{3D2D940C-26CC-448A-8584-D9A827B9488F}" destId="{6D77C7F6-044D-4D57-A6FB-3A384F7FCB92}" srcOrd="0" destOrd="0" presId="urn:microsoft.com/office/officeart/2005/8/layout/radial3"/>
    <dgm:cxn modelId="{3F0D5141-BB30-4926-9AFC-CE6CD56D0FEC}" type="presParOf" srcId="{3D2D940C-26CC-448A-8584-D9A827B9488F}" destId="{C82F718B-FE20-4F16-A955-BBF5A425627A}" srcOrd="1" destOrd="0" presId="urn:microsoft.com/office/officeart/2005/8/layout/radial3"/>
    <dgm:cxn modelId="{FCFA3DEC-1D21-4F25-8B0D-2C8627AC6618}" type="presParOf" srcId="{3D2D940C-26CC-448A-8584-D9A827B9488F}" destId="{74D44BA3-B006-4CE5-BB0A-38ACB90AE4C7}" srcOrd="2" destOrd="0" presId="urn:microsoft.com/office/officeart/2005/8/layout/radial3"/>
    <dgm:cxn modelId="{4C8A8E68-FF70-4BF7-82D7-4AB2E4057451}" type="presParOf" srcId="{3D2D940C-26CC-448A-8584-D9A827B9488F}" destId="{FC702BE1-808A-4E90-9170-DB5732060F5F}" srcOrd="3" destOrd="0" presId="urn:microsoft.com/office/officeart/2005/8/layout/radial3"/>
    <dgm:cxn modelId="{01760FC9-AFFB-418D-8889-5EAD2A0F4017}" type="presParOf" srcId="{3D2D940C-26CC-448A-8584-D9A827B9488F}" destId="{0CA8558E-1BC3-47F5-BCEE-2A6D0529C028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77C7F6-044D-4D57-A6FB-3A384F7FCB92}">
      <dsp:nvSpPr>
        <dsp:cNvPr id="0" name=""/>
        <dsp:cNvSpPr/>
      </dsp:nvSpPr>
      <dsp:spPr>
        <a:xfrm>
          <a:off x="1375916" y="1128266"/>
          <a:ext cx="2810767" cy="2810767"/>
        </a:xfrm>
        <a:prstGeom prst="ellipse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4610" tIns="54610" rIns="54610" bIns="54610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300" b="1" i="0" kern="1200"/>
            <a:t>Типы и виды ошибок</a:t>
          </a:r>
          <a:endParaRPr lang="ru-RU" sz="4300" kern="1200"/>
        </a:p>
      </dsp:txBody>
      <dsp:txXfrm>
        <a:off x="1787543" y="1539893"/>
        <a:ext cx="1987513" cy="1987513"/>
      </dsp:txXfrm>
    </dsp:sp>
    <dsp:sp modelId="{C82F718B-FE20-4F16-A955-BBF5A425627A}">
      <dsp:nvSpPr>
        <dsp:cNvPr id="0" name=""/>
        <dsp:cNvSpPr/>
      </dsp:nvSpPr>
      <dsp:spPr>
        <a:xfrm>
          <a:off x="2078608" y="501"/>
          <a:ext cx="1405383" cy="1405383"/>
        </a:xfrm>
        <a:prstGeom prst="ellipse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i="0" u="sng" kern="1200"/>
            <a:t>Лексико-грамматические ошибки</a:t>
          </a:r>
          <a:endParaRPr lang="ru-RU" sz="1000" b="1" kern="1200"/>
        </a:p>
      </dsp:txBody>
      <dsp:txXfrm>
        <a:off x="2284422" y="206315"/>
        <a:ext cx="993755" cy="993755"/>
      </dsp:txXfrm>
    </dsp:sp>
    <dsp:sp modelId="{74D44BA3-B006-4CE5-BB0A-38ACB90AE4C7}">
      <dsp:nvSpPr>
        <dsp:cNvPr id="0" name=""/>
        <dsp:cNvSpPr/>
      </dsp:nvSpPr>
      <dsp:spPr>
        <a:xfrm>
          <a:off x="3942108" y="1742842"/>
          <a:ext cx="1405383" cy="140538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sng" kern="1200"/>
            <a:t>Графические ошибки</a:t>
          </a:r>
          <a:r>
            <a:rPr lang="ru-RU" sz="1100" b="1" i="0" kern="1200"/>
            <a:t> </a:t>
          </a:r>
          <a:endParaRPr lang="ru-RU" sz="1100" kern="1200"/>
        </a:p>
      </dsp:txBody>
      <dsp:txXfrm>
        <a:off x="4147922" y="1948656"/>
        <a:ext cx="993755" cy="993755"/>
      </dsp:txXfrm>
    </dsp:sp>
    <dsp:sp modelId="{FC702BE1-808A-4E90-9170-DB5732060F5F}">
      <dsp:nvSpPr>
        <dsp:cNvPr id="0" name=""/>
        <dsp:cNvSpPr/>
      </dsp:nvSpPr>
      <dsp:spPr>
        <a:xfrm>
          <a:off x="2078608" y="3661414"/>
          <a:ext cx="1405383" cy="1405383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i="0" u="sng" kern="1200"/>
            <a:t>Ошибки на правила правописания</a:t>
          </a:r>
          <a:endParaRPr lang="ru-RU" sz="1050" kern="1200"/>
        </a:p>
      </dsp:txBody>
      <dsp:txXfrm>
        <a:off x="2284422" y="3867228"/>
        <a:ext cx="993755" cy="993755"/>
      </dsp:txXfrm>
    </dsp:sp>
    <dsp:sp modelId="{0CA8558E-1BC3-47F5-BCEE-2A6D0529C028}">
      <dsp:nvSpPr>
        <dsp:cNvPr id="0" name=""/>
        <dsp:cNvSpPr/>
      </dsp:nvSpPr>
      <dsp:spPr>
        <a:xfrm>
          <a:off x="391366" y="1819932"/>
          <a:ext cx="1405383" cy="1405383"/>
        </a:xfrm>
        <a:prstGeom prst="ellipse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sng" kern="1200"/>
            <a:t>Ошибки звукового состава</a:t>
          </a:r>
          <a:endParaRPr lang="ru-RU" sz="1200" kern="1200"/>
        </a:p>
      </dsp:txBody>
      <dsp:txXfrm>
        <a:off x="597180" y="2025746"/>
        <a:ext cx="993755" cy="9937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Яна</cp:lastModifiedBy>
  <cp:revision>4</cp:revision>
  <dcterms:created xsi:type="dcterms:W3CDTF">2022-03-10T07:27:00Z</dcterms:created>
  <dcterms:modified xsi:type="dcterms:W3CDTF">2022-03-10T09:03:00Z</dcterms:modified>
</cp:coreProperties>
</file>